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950D0" w14:textId="63890AB3" w:rsidR="0046426D" w:rsidRDefault="004F583F" w:rsidP="00AB78EF">
      <w:pPr>
        <w:pStyle w:val="Tytu"/>
        <w:jc w:val="both"/>
        <w:outlineLvl w:val="0"/>
        <w:rPr>
          <w:rFonts w:asciiTheme="minorHAnsi" w:hAnsiTheme="minorHAnsi" w:cstheme="minorHAnsi"/>
          <w:b/>
          <w:sz w:val="24"/>
          <w:szCs w:val="24"/>
        </w:rPr>
      </w:pPr>
      <w:r>
        <w:rPr>
          <w:rFonts w:asciiTheme="minorHAnsi" w:hAnsiTheme="minorHAnsi" w:cstheme="minorHAnsi"/>
          <w:b/>
          <w:sz w:val="24"/>
          <w:szCs w:val="24"/>
        </w:rPr>
        <w:t>Nr sprawy PCPR.IV.340</w:t>
      </w:r>
      <w:r w:rsidRPr="007912C3">
        <w:rPr>
          <w:rFonts w:asciiTheme="minorHAnsi" w:hAnsiTheme="minorHAnsi" w:cstheme="minorHAnsi"/>
          <w:b/>
          <w:sz w:val="24"/>
          <w:szCs w:val="24"/>
        </w:rPr>
        <w:t>.</w:t>
      </w:r>
      <w:r w:rsidR="007912C3" w:rsidRPr="007912C3">
        <w:rPr>
          <w:rFonts w:asciiTheme="minorHAnsi" w:hAnsiTheme="minorHAnsi" w:cstheme="minorHAnsi"/>
          <w:b/>
          <w:sz w:val="24"/>
          <w:szCs w:val="24"/>
        </w:rPr>
        <w:t>4</w:t>
      </w:r>
      <w:r w:rsidRPr="007912C3">
        <w:rPr>
          <w:rFonts w:asciiTheme="minorHAnsi" w:hAnsiTheme="minorHAnsi" w:cstheme="minorHAnsi"/>
          <w:b/>
          <w:sz w:val="24"/>
          <w:szCs w:val="24"/>
        </w:rPr>
        <w:t>.</w:t>
      </w:r>
      <w:r>
        <w:rPr>
          <w:rFonts w:asciiTheme="minorHAnsi" w:hAnsiTheme="minorHAnsi" w:cstheme="minorHAnsi"/>
          <w:b/>
          <w:sz w:val="24"/>
          <w:szCs w:val="24"/>
        </w:rPr>
        <w:t>202</w:t>
      </w:r>
      <w:r w:rsidR="00D51F4E">
        <w:rPr>
          <w:rFonts w:asciiTheme="minorHAnsi" w:hAnsiTheme="minorHAnsi" w:cstheme="minorHAnsi"/>
          <w:b/>
          <w:sz w:val="24"/>
          <w:szCs w:val="24"/>
        </w:rPr>
        <w:t>6</w:t>
      </w:r>
      <w:r>
        <w:rPr>
          <w:rFonts w:asciiTheme="minorHAnsi" w:hAnsiTheme="minorHAnsi" w:cstheme="minorHAnsi"/>
          <w:b/>
          <w:sz w:val="24"/>
          <w:szCs w:val="24"/>
        </w:rPr>
        <w:tab/>
      </w:r>
      <w:r>
        <w:rPr>
          <w:rFonts w:asciiTheme="minorHAnsi" w:hAnsiTheme="minorHAnsi" w:cstheme="minorHAnsi"/>
          <w:b/>
          <w:sz w:val="24"/>
          <w:szCs w:val="24"/>
        </w:rPr>
        <w:tab/>
      </w:r>
      <w:r>
        <w:rPr>
          <w:rFonts w:asciiTheme="minorHAnsi" w:hAnsiTheme="minorHAnsi" w:cstheme="minorHAnsi"/>
          <w:b/>
          <w:sz w:val="24"/>
          <w:szCs w:val="24"/>
        </w:rPr>
        <w:tab/>
      </w:r>
      <w:r>
        <w:rPr>
          <w:rFonts w:asciiTheme="minorHAnsi" w:hAnsiTheme="minorHAnsi" w:cstheme="minorHAnsi"/>
          <w:b/>
          <w:sz w:val="24"/>
          <w:szCs w:val="24"/>
        </w:rPr>
        <w:tab/>
      </w:r>
      <w:r>
        <w:rPr>
          <w:rFonts w:asciiTheme="minorHAnsi" w:hAnsiTheme="minorHAnsi" w:cstheme="minorHAnsi"/>
          <w:b/>
          <w:sz w:val="24"/>
          <w:szCs w:val="24"/>
        </w:rPr>
        <w:tab/>
        <w:t>Leszno</w:t>
      </w:r>
      <w:r w:rsidR="007912C3">
        <w:rPr>
          <w:rFonts w:asciiTheme="minorHAnsi" w:hAnsiTheme="minorHAnsi" w:cstheme="minorHAnsi"/>
          <w:b/>
          <w:sz w:val="24"/>
          <w:szCs w:val="24"/>
        </w:rPr>
        <w:t>,</w:t>
      </w:r>
      <w:r>
        <w:rPr>
          <w:rFonts w:asciiTheme="minorHAnsi" w:hAnsiTheme="minorHAnsi" w:cstheme="minorHAnsi"/>
          <w:b/>
          <w:sz w:val="24"/>
          <w:szCs w:val="24"/>
        </w:rPr>
        <w:t xml:space="preserve"> </w:t>
      </w:r>
      <w:r w:rsidR="007912C3" w:rsidRPr="007912C3">
        <w:rPr>
          <w:rFonts w:asciiTheme="minorHAnsi" w:hAnsiTheme="minorHAnsi" w:cstheme="minorHAnsi"/>
          <w:b/>
          <w:sz w:val="24"/>
          <w:szCs w:val="24"/>
        </w:rPr>
        <w:t>18</w:t>
      </w:r>
      <w:r w:rsidRPr="007912C3">
        <w:rPr>
          <w:rFonts w:asciiTheme="minorHAnsi" w:hAnsiTheme="minorHAnsi" w:cstheme="minorHAnsi"/>
          <w:b/>
          <w:sz w:val="24"/>
          <w:szCs w:val="24"/>
        </w:rPr>
        <w:t>.</w:t>
      </w:r>
      <w:r w:rsidRPr="00AE416B">
        <w:rPr>
          <w:rFonts w:asciiTheme="minorHAnsi" w:hAnsiTheme="minorHAnsi" w:cstheme="minorHAnsi"/>
          <w:b/>
          <w:sz w:val="24"/>
          <w:szCs w:val="24"/>
        </w:rPr>
        <w:t>03.</w:t>
      </w:r>
      <w:r>
        <w:rPr>
          <w:rFonts w:asciiTheme="minorHAnsi" w:hAnsiTheme="minorHAnsi" w:cstheme="minorHAnsi"/>
          <w:b/>
          <w:sz w:val="24"/>
          <w:szCs w:val="24"/>
        </w:rPr>
        <w:t>202</w:t>
      </w:r>
      <w:r w:rsidR="00D51F4E">
        <w:rPr>
          <w:rFonts w:asciiTheme="minorHAnsi" w:hAnsiTheme="minorHAnsi" w:cstheme="minorHAnsi"/>
          <w:b/>
          <w:sz w:val="24"/>
          <w:szCs w:val="24"/>
        </w:rPr>
        <w:t>6</w:t>
      </w:r>
      <w:r>
        <w:rPr>
          <w:rFonts w:asciiTheme="minorHAnsi" w:hAnsiTheme="minorHAnsi" w:cstheme="minorHAnsi"/>
          <w:b/>
          <w:sz w:val="24"/>
          <w:szCs w:val="24"/>
        </w:rPr>
        <w:t xml:space="preserve"> r.</w:t>
      </w:r>
    </w:p>
    <w:p w14:paraId="34CE2969" w14:textId="77777777" w:rsidR="0046426D" w:rsidRDefault="0046426D" w:rsidP="00AB78EF">
      <w:pPr>
        <w:pStyle w:val="Tytu"/>
        <w:jc w:val="both"/>
        <w:outlineLvl w:val="0"/>
        <w:rPr>
          <w:rFonts w:asciiTheme="minorHAnsi" w:hAnsiTheme="minorHAnsi" w:cstheme="minorHAnsi"/>
          <w:b/>
          <w:sz w:val="24"/>
          <w:szCs w:val="24"/>
        </w:rPr>
      </w:pPr>
    </w:p>
    <w:p w14:paraId="64175FB5" w14:textId="77777777" w:rsidR="0046426D" w:rsidRDefault="0046426D" w:rsidP="00AB78EF">
      <w:pPr>
        <w:pStyle w:val="Tytu"/>
        <w:jc w:val="both"/>
        <w:outlineLvl w:val="0"/>
        <w:rPr>
          <w:rFonts w:asciiTheme="minorHAnsi" w:hAnsiTheme="minorHAnsi" w:cstheme="minorHAnsi"/>
          <w:b/>
          <w:sz w:val="40"/>
          <w:szCs w:val="40"/>
        </w:rPr>
      </w:pPr>
    </w:p>
    <w:p w14:paraId="6FBF964A" w14:textId="77777777" w:rsidR="0046426D" w:rsidRDefault="004F583F" w:rsidP="00AB78EF">
      <w:pPr>
        <w:pStyle w:val="Tytu"/>
        <w:outlineLvl w:val="0"/>
        <w:rPr>
          <w:rFonts w:asciiTheme="minorHAnsi" w:hAnsiTheme="minorHAnsi" w:cstheme="minorHAnsi"/>
          <w:b/>
          <w:sz w:val="40"/>
          <w:szCs w:val="40"/>
        </w:rPr>
      </w:pPr>
      <w:r>
        <w:rPr>
          <w:rFonts w:asciiTheme="minorHAnsi" w:hAnsiTheme="minorHAnsi" w:cstheme="minorHAnsi"/>
          <w:b/>
          <w:sz w:val="40"/>
          <w:szCs w:val="40"/>
        </w:rPr>
        <w:t>SPECYFIKACJA WARUNKÓW ZAMÓWIENIA</w:t>
      </w:r>
    </w:p>
    <w:p w14:paraId="23F59889" w14:textId="77777777" w:rsidR="0046426D" w:rsidRDefault="004F583F" w:rsidP="00AB78EF">
      <w:pPr>
        <w:tabs>
          <w:tab w:val="left" w:leader="dot" w:pos="4536"/>
        </w:tabs>
        <w:autoSpaceDE w:val="0"/>
        <w:autoSpaceDN w:val="0"/>
        <w:adjustRightInd w:val="0"/>
        <w:spacing w:after="0" w:line="240" w:lineRule="auto"/>
        <w:jc w:val="center"/>
        <w:rPr>
          <w:rFonts w:ascii="Calibri" w:eastAsia="Times New Roman" w:hAnsi="Calibri" w:cs="Times New Roman"/>
          <w:b/>
          <w:bCs/>
          <w:sz w:val="24"/>
          <w:szCs w:val="20"/>
          <w:lang w:eastAsia="pl-PL"/>
        </w:rPr>
      </w:pPr>
      <w:r>
        <w:rPr>
          <w:rFonts w:ascii="Calibri" w:eastAsia="Times New Roman" w:hAnsi="Calibri" w:cs="Times New Roman"/>
          <w:b/>
          <w:bCs/>
          <w:sz w:val="24"/>
          <w:szCs w:val="20"/>
          <w:lang w:eastAsia="pl-PL"/>
        </w:rPr>
        <w:t>na wykonanie zamówienia publicznego prowadzonego w trybie podstawowym, o którym mowa w art. 275 pkt 1 ustawy z dnia 11 września 2029r. – Prawo zamówień publicznych pod nazwą:</w:t>
      </w:r>
    </w:p>
    <w:p w14:paraId="1FE978CB" w14:textId="77777777" w:rsidR="0046426D" w:rsidRDefault="004F583F" w:rsidP="00AB78EF">
      <w:pPr>
        <w:tabs>
          <w:tab w:val="left" w:leader="dot" w:pos="4536"/>
        </w:tabs>
        <w:autoSpaceDE w:val="0"/>
        <w:autoSpaceDN w:val="0"/>
        <w:adjustRightInd w:val="0"/>
        <w:spacing w:after="0" w:line="240" w:lineRule="auto"/>
        <w:jc w:val="center"/>
        <w:rPr>
          <w:rFonts w:ascii="Calibri" w:eastAsia="Times New Roman" w:hAnsi="Calibri" w:cs="Times New Roman"/>
          <w:b/>
          <w:bCs/>
          <w:sz w:val="24"/>
          <w:szCs w:val="24"/>
          <w:lang w:eastAsia="pl-PL"/>
        </w:rPr>
      </w:pPr>
      <w:r>
        <w:rPr>
          <w:rFonts w:ascii="Calibri" w:eastAsia="Times New Roman" w:hAnsi="Calibri" w:cs="Calibri"/>
          <w:b/>
          <w:bCs/>
          <w:color w:val="000000"/>
          <w:sz w:val="24"/>
          <w:szCs w:val="24"/>
          <w:lang w:eastAsia="pl-PL"/>
        </w:rPr>
        <w:t xml:space="preserve">„Usługi wsparcia rodziny i pieczy zastępczej w podregionie leszczyńskim – Powiat Leszczyński” </w:t>
      </w:r>
    </w:p>
    <w:p w14:paraId="5591283F" w14:textId="77777777" w:rsidR="0046426D" w:rsidRDefault="0046426D" w:rsidP="00AB78EF">
      <w:pPr>
        <w:pStyle w:val="Tytu"/>
        <w:jc w:val="both"/>
        <w:outlineLvl w:val="0"/>
        <w:rPr>
          <w:rFonts w:asciiTheme="minorHAnsi" w:hAnsiTheme="minorHAnsi" w:cstheme="minorHAnsi"/>
          <w:b/>
          <w:sz w:val="24"/>
          <w:szCs w:val="24"/>
        </w:rPr>
      </w:pPr>
    </w:p>
    <w:p w14:paraId="3CC1E2D6" w14:textId="77777777" w:rsidR="0046426D" w:rsidRDefault="004F583F" w:rsidP="00AB78EF">
      <w:pPr>
        <w:pStyle w:val="Tekstpodstawowy"/>
        <w:numPr>
          <w:ilvl w:val="0"/>
          <w:numId w:val="1"/>
        </w:numPr>
        <w:spacing w:after="0" w:line="240" w:lineRule="auto"/>
        <w:jc w:val="both"/>
        <w:rPr>
          <w:rFonts w:asciiTheme="minorHAnsi" w:hAnsiTheme="minorHAnsi" w:cstheme="minorHAnsi"/>
          <w:b/>
          <w:sz w:val="24"/>
          <w:szCs w:val="24"/>
        </w:rPr>
      </w:pPr>
      <w:r>
        <w:rPr>
          <w:rFonts w:asciiTheme="minorHAnsi" w:hAnsiTheme="minorHAnsi" w:cstheme="minorHAnsi"/>
          <w:b/>
          <w:sz w:val="24"/>
          <w:szCs w:val="24"/>
        </w:rPr>
        <w:t>ZAMAWIAJĄCY</w:t>
      </w:r>
    </w:p>
    <w:p w14:paraId="7527FF6F" w14:textId="77777777" w:rsidR="0046426D" w:rsidRDefault="004F583F" w:rsidP="00AB78EF">
      <w:pPr>
        <w:pStyle w:val="Tytu"/>
        <w:numPr>
          <w:ilvl w:val="1"/>
          <w:numId w:val="1"/>
        </w:numPr>
        <w:jc w:val="both"/>
        <w:outlineLvl w:val="0"/>
        <w:rPr>
          <w:rFonts w:asciiTheme="minorHAnsi" w:hAnsiTheme="minorHAnsi" w:cstheme="minorHAnsi"/>
          <w:bCs/>
          <w:sz w:val="24"/>
          <w:szCs w:val="24"/>
        </w:rPr>
      </w:pPr>
      <w:r>
        <w:rPr>
          <w:rFonts w:asciiTheme="minorHAnsi" w:hAnsiTheme="minorHAnsi" w:cstheme="minorHAnsi"/>
          <w:bCs/>
          <w:sz w:val="24"/>
          <w:szCs w:val="24"/>
        </w:rPr>
        <w:t>Zamawiający:  Powiatowe Centrum Pomocy Rodzinie w Lesznie</w:t>
      </w:r>
    </w:p>
    <w:p w14:paraId="1A7F4168" w14:textId="77777777" w:rsidR="0046426D" w:rsidRDefault="004F583F" w:rsidP="00AB78EF">
      <w:pPr>
        <w:pStyle w:val="Tytu"/>
        <w:numPr>
          <w:ilvl w:val="1"/>
          <w:numId w:val="1"/>
        </w:numPr>
        <w:jc w:val="both"/>
        <w:outlineLvl w:val="0"/>
        <w:rPr>
          <w:rFonts w:asciiTheme="minorHAnsi" w:hAnsiTheme="minorHAnsi" w:cstheme="minorHAnsi"/>
          <w:bCs/>
          <w:sz w:val="24"/>
          <w:szCs w:val="24"/>
        </w:rPr>
      </w:pPr>
      <w:r>
        <w:rPr>
          <w:rFonts w:asciiTheme="minorHAnsi" w:hAnsiTheme="minorHAnsi" w:cstheme="minorHAnsi"/>
          <w:bCs/>
          <w:sz w:val="24"/>
          <w:szCs w:val="24"/>
        </w:rPr>
        <w:t>Adres: 64-100 Leszno, plac Tadeusza Kościuszki 4B</w:t>
      </w:r>
    </w:p>
    <w:p w14:paraId="1EFD04D4" w14:textId="77777777" w:rsidR="0046426D" w:rsidRDefault="004F583F" w:rsidP="00AB78EF">
      <w:pPr>
        <w:pStyle w:val="Tytu"/>
        <w:numPr>
          <w:ilvl w:val="1"/>
          <w:numId w:val="1"/>
        </w:numPr>
        <w:jc w:val="both"/>
        <w:outlineLvl w:val="0"/>
        <w:rPr>
          <w:rFonts w:asciiTheme="minorHAnsi" w:hAnsiTheme="minorHAnsi" w:cstheme="minorHAnsi"/>
          <w:bCs/>
          <w:sz w:val="24"/>
          <w:szCs w:val="24"/>
        </w:rPr>
      </w:pPr>
      <w:r>
        <w:rPr>
          <w:rFonts w:asciiTheme="minorHAnsi" w:eastAsia="Calibri" w:hAnsiTheme="minorHAnsi" w:cstheme="minorHAnsi"/>
          <w:sz w:val="24"/>
          <w:szCs w:val="24"/>
        </w:rPr>
        <w:t>NIP: 6971952918, REGON: 411104158</w:t>
      </w:r>
    </w:p>
    <w:p w14:paraId="6BAF0EE2" w14:textId="77777777" w:rsidR="0046426D" w:rsidRDefault="004F583F" w:rsidP="00AB78EF">
      <w:pPr>
        <w:pStyle w:val="Akapitzlist"/>
        <w:spacing w:line="240" w:lineRule="auto"/>
        <w:ind w:left="360"/>
        <w:jc w:val="both"/>
        <w:rPr>
          <w:rFonts w:eastAsia="Calibri" w:cstheme="minorHAnsi"/>
          <w:sz w:val="24"/>
          <w:szCs w:val="24"/>
        </w:rPr>
      </w:pPr>
      <w:r>
        <w:rPr>
          <w:rFonts w:eastAsia="Calibri" w:cstheme="minorHAnsi"/>
          <w:sz w:val="24"/>
          <w:szCs w:val="24"/>
        </w:rPr>
        <w:t>tel./fax. (65)  5296839</w:t>
      </w:r>
    </w:p>
    <w:p w14:paraId="35DAD416" w14:textId="77777777" w:rsidR="0046426D" w:rsidRDefault="004F583F" w:rsidP="00AB78EF">
      <w:pPr>
        <w:pStyle w:val="Akapitzlist"/>
        <w:numPr>
          <w:ilvl w:val="1"/>
          <w:numId w:val="1"/>
        </w:numPr>
        <w:spacing w:line="240" w:lineRule="auto"/>
        <w:jc w:val="both"/>
        <w:rPr>
          <w:rFonts w:eastAsiaTheme="majorEastAsia" w:cstheme="minorHAnsi"/>
          <w:bCs/>
          <w:color w:val="0563C1"/>
          <w:sz w:val="24"/>
          <w:szCs w:val="24"/>
          <w:u w:val="single"/>
        </w:rPr>
      </w:pPr>
      <w:r>
        <w:rPr>
          <w:rFonts w:cstheme="minorHAnsi"/>
          <w:sz w:val="24"/>
          <w:szCs w:val="24"/>
        </w:rPr>
        <w:t>strona internetowa, na której udostępniane będą zmiany i wyjaśnienia treści SWZ oraz inne dokumenty zamówienia bezpośrednio związane z postępowaniem o udzielenie zamówienia: https://ezamowienia.gov.pl/</w:t>
      </w:r>
    </w:p>
    <w:p w14:paraId="27071DB2" w14:textId="77777777" w:rsidR="0046426D" w:rsidRDefault="004F583F" w:rsidP="00AB78EF">
      <w:pPr>
        <w:pStyle w:val="Akapitzlist"/>
        <w:numPr>
          <w:ilvl w:val="1"/>
          <w:numId w:val="1"/>
        </w:numPr>
        <w:spacing w:line="240" w:lineRule="auto"/>
        <w:jc w:val="both"/>
        <w:rPr>
          <w:rFonts w:eastAsiaTheme="majorEastAsia" w:cstheme="minorHAnsi"/>
          <w:bCs/>
          <w:color w:val="0563C1"/>
          <w:sz w:val="24"/>
          <w:szCs w:val="24"/>
          <w:u w:val="single"/>
        </w:rPr>
      </w:pPr>
      <w:r>
        <w:rPr>
          <w:rFonts w:cstheme="minorHAnsi"/>
          <w:bCs/>
          <w:sz w:val="24"/>
          <w:szCs w:val="24"/>
        </w:rPr>
        <w:t xml:space="preserve">Godziny urzędowania Zamawiającego: </w:t>
      </w:r>
    </w:p>
    <w:p w14:paraId="570AF700" w14:textId="77777777" w:rsidR="0046426D" w:rsidRDefault="004F583F" w:rsidP="00AB78EF">
      <w:pPr>
        <w:pStyle w:val="Akapitzlist"/>
        <w:spacing w:line="240" w:lineRule="auto"/>
        <w:ind w:left="360"/>
        <w:jc w:val="both"/>
        <w:rPr>
          <w:rFonts w:cstheme="minorHAnsi"/>
          <w:bCs/>
          <w:sz w:val="24"/>
          <w:szCs w:val="24"/>
        </w:rPr>
      </w:pPr>
      <w:r>
        <w:rPr>
          <w:rFonts w:cstheme="minorHAnsi"/>
          <w:bCs/>
          <w:sz w:val="24"/>
          <w:szCs w:val="24"/>
        </w:rPr>
        <w:t>Poniedziałek – w godzinach od 8:00 do 16:00</w:t>
      </w:r>
    </w:p>
    <w:p w14:paraId="5AB2A3D3" w14:textId="77777777" w:rsidR="0046426D" w:rsidRDefault="004F583F" w:rsidP="00AB78EF">
      <w:pPr>
        <w:pStyle w:val="Akapitzlist"/>
        <w:spacing w:line="240" w:lineRule="auto"/>
        <w:ind w:left="360"/>
        <w:jc w:val="both"/>
        <w:rPr>
          <w:rFonts w:cstheme="minorHAnsi"/>
          <w:bCs/>
          <w:sz w:val="24"/>
          <w:szCs w:val="24"/>
        </w:rPr>
      </w:pPr>
      <w:r>
        <w:rPr>
          <w:rFonts w:cstheme="minorHAnsi"/>
          <w:bCs/>
          <w:sz w:val="24"/>
          <w:szCs w:val="24"/>
        </w:rPr>
        <w:t>Wtorek – Piątek - w godzinach od 7:00 do 15:00</w:t>
      </w:r>
    </w:p>
    <w:p w14:paraId="1243B3EA" w14:textId="77777777" w:rsidR="0046426D" w:rsidRDefault="0046426D" w:rsidP="00AB78EF">
      <w:pPr>
        <w:pStyle w:val="Akapitzlist"/>
        <w:spacing w:line="240" w:lineRule="auto"/>
        <w:ind w:left="360"/>
        <w:jc w:val="both"/>
        <w:rPr>
          <w:rFonts w:eastAsia="Calibri" w:cstheme="minorHAnsi"/>
          <w:sz w:val="24"/>
          <w:szCs w:val="24"/>
        </w:rPr>
      </w:pPr>
    </w:p>
    <w:p w14:paraId="4A59DED1" w14:textId="77777777" w:rsidR="0046426D" w:rsidRDefault="004F583F" w:rsidP="00AB78EF">
      <w:pPr>
        <w:pStyle w:val="Akapitzlist"/>
        <w:numPr>
          <w:ilvl w:val="0"/>
          <w:numId w:val="1"/>
        </w:numPr>
        <w:spacing w:line="240" w:lineRule="auto"/>
        <w:jc w:val="both"/>
        <w:rPr>
          <w:rFonts w:cstheme="minorHAnsi"/>
          <w:b/>
          <w:sz w:val="24"/>
          <w:szCs w:val="24"/>
        </w:rPr>
      </w:pPr>
      <w:r>
        <w:rPr>
          <w:rFonts w:cstheme="minorHAnsi"/>
          <w:b/>
          <w:sz w:val="24"/>
          <w:szCs w:val="24"/>
        </w:rPr>
        <w:t>TRYB POSTĘPOWANIA</w:t>
      </w:r>
    </w:p>
    <w:p w14:paraId="74C5C45A" w14:textId="1E496326" w:rsidR="0046426D" w:rsidRDefault="004F583F" w:rsidP="00AB78EF">
      <w:pPr>
        <w:spacing w:line="240" w:lineRule="auto"/>
        <w:jc w:val="both"/>
        <w:rPr>
          <w:rFonts w:cstheme="minorHAnsi"/>
          <w:sz w:val="24"/>
          <w:szCs w:val="24"/>
        </w:rPr>
      </w:pPr>
      <w:r>
        <w:rPr>
          <w:rFonts w:cstheme="minorHAnsi"/>
          <w:sz w:val="24"/>
          <w:szCs w:val="24"/>
        </w:rPr>
        <w:t xml:space="preserve">Postępowanie o udzielenie zamówienia prowadzone jest w trybie podstawowym bez negocjacji (art.275, pkt.1) na podstawie ustawy z dnia 11 września 2019 r. Prawo zamówień publicznych </w:t>
      </w:r>
      <w:r w:rsidRPr="001237B6">
        <w:rPr>
          <w:rFonts w:cstheme="minorHAnsi"/>
          <w:sz w:val="24"/>
          <w:szCs w:val="24"/>
        </w:rPr>
        <w:t xml:space="preserve">(Dz.U. z 2024, poz. 1320 </w:t>
      </w:r>
      <w:r w:rsidR="001237B6" w:rsidRPr="001237B6">
        <w:rPr>
          <w:rFonts w:cstheme="minorHAnsi"/>
          <w:sz w:val="24"/>
          <w:szCs w:val="24"/>
        </w:rPr>
        <w:t>ze zm</w:t>
      </w:r>
      <w:r w:rsidRPr="001237B6">
        <w:rPr>
          <w:rFonts w:cstheme="minorHAnsi"/>
          <w:sz w:val="24"/>
          <w:szCs w:val="24"/>
        </w:rPr>
        <w:t xml:space="preserve">.) zwanej </w:t>
      </w:r>
      <w:r>
        <w:rPr>
          <w:rFonts w:cstheme="minorHAnsi"/>
          <w:sz w:val="24"/>
          <w:szCs w:val="24"/>
        </w:rPr>
        <w:t xml:space="preserve">dalej  „ustawą”. </w:t>
      </w:r>
    </w:p>
    <w:p w14:paraId="620A9506" w14:textId="77777777" w:rsidR="0046426D" w:rsidRDefault="004F583F" w:rsidP="00AB78EF">
      <w:pPr>
        <w:spacing w:line="240" w:lineRule="auto"/>
        <w:jc w:val="both"/>
        <w:rPr>
          <w:rFonts w:cstheme="minorHAnsi"/>
          <w:sz w:val="24"/>
          <w:szCs w:val="24"/>
        </w:rPr>
      </w:pPr>
      <w:r>
        <w:rPr>
          <w:rFonts w:cstheme="minorHAnsi"/>
          <w:sz w:val="24"/>
          <w:szCs w:val="24"/>
        </w:rPr>
        <w:t>Wartość postępowania nie przekracza progów unijnych o jakich mowa w art. 3 ustawy PZP.</w:t>
      </w:r>
    </w:p>
    <w:p w14:paraId="4B03E969" w14:textId="77777777" w:rsidR="0046426D" w:rsidRDefault="004F583F" w:rsidP="00AB78EF">
      <w:pPr>
        <w:spacing w:line="240" w:lineRule="auto"/>
        <w:jc w:val="both"/>
        <w:rPr>
          <w:rFonts w:cstheme="minorHAnsi"/>
          <w:sz w:val="24"/>
          <w:szCs w:val="24"/>
        </w:rPr>
      </w:pPr>
      <w:r>
        <w:rPr>
          <w:rFonts w:cstheme="minorHAnsi"/>
          <w:sz w:val="24"/>
          <w:szCs w:val="24"/>
        </w:rPr>
        <w:t>Do przeprowadzenia niniejszego postępowania stosuje się przepisy dotyczące usług.</w:t>
      </w:r>
    </w:p>
    <w:p w14:paraId="701E4000" w14:textId="77777777" w:rsidR="0046426D" w:rsidRDefault="004F583F" w:rsidP="00AB78EF">
      <w:pPr>
        <w:spacing w:line="240" w:lineRule="auto"/>
        <w:jc w:val="both"/>
        <w:rPr>
          <w:rFonts w:cstheme="minorHAnsi"/>
          <w:sz w:val="24"/>
          <w:szCs w:val="24"/>
        </w:rPr>
      </w:pPr>
      <w:r>
        <w:rPr>
          <w:rFonts w:cstheme="minorHAnsi"/>
          <w:sz w:val="24"/>
          <w:szCs w:val="24"/>
        </w:rPr>
        <w:t>Zgodnie z art.310 pkt.1 ustawy PZP Zamawiający przewiduje możliwość unieważnienia niniejszego postępowania, jeżeli środki, które Zamawiający zamierzał przeznaczyć na sfinansowanie całości lub  części zamówienia, nie zostały mu przyznane.</w:t>
      </w:r>
    </w:p>
    <w:p w14:paraId="6F891FFA" w14:textId="3BD1E37D" w:rsidR="0046426D" w:rsidRDefault="004F583F" w:rsidP="00AB78EF">
      <w:pPr>
        <w:spacing w:line="240" w:lineRule="auto"/>
        <w:jc w:val="both"/>
        <w:rPr>
          <w:rFonts w:cstheme="minorHAnsi"/>
          <w:sz w:val="24"/>
          <w:szCs w:val="24"/>
        </w:rPr>
      </w:pPr>
      <w:r>
        <w:rPr>
          <w:rFonts w:cstheme="minorHAnsi"/>
          <w:sz w:val="24"/>
          <w:szCs w:val="24"/>
        </w:rPr>
        <w:t>Zamówienie jest dofinansowane ze środków Unii Europejskiej w ramach Funduszu Europejskiego dla Wielkopolski na lata 2021 – 2027, Priorytet VI, Działanie 6.15 – Wsparcie rodziny i systemu pieczy zastępczej.</w:t>
      </w:r>
    </w:p>
    <w:p w14:paraId="7A9CA20B" w14:textId="77777777" w:rsidR="0046426D" w:rsidRDefault="004F583F" w:rsidP="00AB78EF">
      <w:pPr>
        <w:pStyle w:val="Akapitzlist"/>
        <w:numPr>
          <w:ilvl w:val="0"/>
          <w:numId w:val="1"/>
        </w:numPr>
        <w:spacing w:line="240" w:lineRule="auto"/>
        <w:jc w:val="both"/>
        <w:rPr>
          <w:rFonts w:cstheme="minorHAnsi"/>
          <w:b/>
          <w:sz w:val="24"/>
          <w:szCs w:val="24"/>
        </w:rPr>
      </w:pPr>
      <w:r>
        <w:rPr>
          <w:rFonts w:cstheme="minorHAnsi"/>
          <w:b/>
          <w:sz w:val="24"/>
          <w:szCs w:val="24"/>
        </w:rPr>
        <w:t>PRZEDMIOT ZAMÓWIENIA</w:t>
      </w:r>
    </w:p>
    <w:p w14:paraId="6601734F" w14:textId="2C0BE140" w:rsidR="0046426D" w:rsidRDefault="004F583F" w:rsidP="00AB78EF">
      <w:pPr>
        <w:autoSpaceDE w:val="0"/>
        <w:autoSpaceDN w:val="0"/>
        <w:adjustRightInd w:val="0"/>
        <w:spacing w:after="0" w:line="240" w:lineRule="auto"/>
        <w:jc w:val="both"/>
        <w:rPr>
          <w:rFonts w:cstheme="minorHAnsi"/>
          <w:sz w:val="24"/>
          <w:szCs w:val="24"/>
        </w:rPr>
      </w:pPr>
      <w:r>
        <w:rPr>
          <w:rFonts w:cstheme="minorHAnsi"/>
          <w:sz w:val="24"/>
          <w:szCs w:val="24"/>
        </w:rPr>
        <w:t xml:space="preserve">Przedmiotem zamówienia jest świadczenie usług wspierających </w:t>
      </w:r>
      <w:r w:rsidR="00D51F4E">
        <w:rPr>
          <w:rFonts w:cstheme="minorHAnsi"/>
          <w:sz w:val="24"/>
          <w:szCs w:val="24"/>
        </w:rPr>
        <w:t xml:space="preserve">dzieci i młodzieży </w:t>
      </w:r>
      <w:r>
        <w:rPr>
          <w:rFonts w:cstheme="minorHAnsi"/>
          <w:sz w:val="24"/>
          <w:szCs w:val="24"/>
        </w:rPr>
        <w:t>przebywających w pieczy zastępczej</w:t>
      </w:r>
      <w:r w:rsidR="00386F09">
        <w:rPr>
          <w:rFonts w:cstheme="minorHAnsi"/>
          <w:sz w:val="24"/>
          <w:szCs w:val="24"/>
        </w:rPr>
        <w:t xml:space="preserve">. </w:t>
      </w:r>
      <w:r w:rsidR="00354BEC" w:rsidRPr="00354BEC">
        <w:rPr>
          <w:rFonts w:cstheme="minorHAnsi"/>
          <w:sz w:val="24"/>
          <w:szCs w:val="24"/>
        </w:rPr>
        <w:t xml:space="preserve">Wsparcie </w:t>
      </w:r>
      <w:r w:rsidR="00354BEC" w:rsidRPr="00354BEC">
        <w:rPr>
          <w:rFonts w:ascii="Calibri" w:hAnsi="Calibri" w:cs="Calibri"/>
          <w:sz w:val="24"/>
          <w:szCs w:val="24"/>
        </w:rPr>
        <w:t>będzie realizowane na terenie powiatu leszczyńskiego, w mieście Leszno, w miejscu zamieszkania rodziny zastępczej lub w miejscu wskazanym przez Zamawiającego.</w:t>
      </w:r>
    </w:p>
    <w:p w14:paraId="0AB49927" w14:textId="77777777" w:rsidR="00354BEC" w:rsidRPr="00427FAE" w:rsidRDefault="00354BEC" w:rsidP="00AB78EF">
      <w:pPr>
        <w:autoSpaceDE w:val="0"/>
        <w:autoSpaceDN w:val="0"/>
        <w:adjustRightInd w:val="0"/>
        <w:spacing w:after="0" w:line="240" w:lineRule="auto"/>
        <w:ind w:left="360"/>
        <w:jc w:val="both"/>
        <w:rPr>
          <w:rFonts w:cstheme="minorHAnsi"/>
          <w:sz w:val="24"/>
          <w:szCs w:val="24"/>
        </w:rPr>
      </w:pPr>
    </w:p>
    <w:p w14:paraId="793E1A11" w14:textId="0ED7297F" w:rsidR="0046426D" w:rsidRPr="00427FAE" w:rsidRDefault="004F583F" w:rsidP="00AB78EF">
      <w:pPr>
        <w:pStyle w:val="Tekstpodstawowywcity"/>
        <w:ind w:firstLine="0"/>
        <w:jc w:val="both"/>
        <w:rPr>
          <w:rFonts w:asciiTheme="minorHAnsi" w:hAnsiTheme="minorHAnsi" w:cstheme="minorHAnsi"/>
          <w:sz w:val="24"/>
        </w:rPr>
      </w:pPr>
      <w:bookmarkStart w:id="0" w:name="_Hlk224641885"/>
      <w:r w:rsidRPr="00427FAE">
        <w:rPr>
          <w:rFonts w:asciiTheme="minorHAnsi" w:hAnsiTheme="minorHAnsi" w:cstheme="minorHAnsi"/>
          <w:sz w:val="24"/>
        </w:rPr>
        <w:lastRenderedPageBreak/>
        <w:t xml:space="preserve">W </w:t>
      </w:r>
      <w:r w:rsidR="002A5062">
        <w:rPr>
          <w:rFonts w:asciiTheme="minorHAnsi" w:hAnsiTheme="minorHAnsi" w:cstheme="minorHAnsi"/>
          <w:sz w:val="24"/>
        </w:rPr>
        <w:t xml:space="preserve">ramach </w:t>
      </w:r>
      <w:r w:rsidR="0008188A">
        <w:rPr>
          <w:rFonts w:asciiTheme="minorHAnsi" w:hAnsiTheme="minorHAnsi" w:cstheme="minorHAnsi"/>
          <w:sz w:val="24"/>
        </w:rPr>
        <w:t>zamówienia</w:t>
      </w:r>
      <w:r w:rsidRPr="00427FAE">
        <w:rPr>
          <w:rFonts w:asciiTheme="minorHAnsi" w:hAnsiTheme="minorHAnsi" w:cstheme="minorHAnsi"/>
          <w:sz w:val="24"/>
        </w:rPr>
        <w:t xml:space="preserve"> świadczone będą usługi wspierające rozwój, kompensujące opóźnienia dzieci i młodzieży przebywającej w pieczy zastępczej dla min. </w:t>
      </w:r>
      <w:r w:rsidR="00465D7B" w:rsidRPr="00427FAE">
        <w:rPr>
          <w:rFonts w:asciiTheme="minorHAnsi" w:hAnsiTheme="minorHAnsi" w:cstheme="minorHAnsi"/>
          <w:sz w:val="24"/>
        </w:rPr>
        <w:t xml:space="preserve">2 </w:t>
      </w:r>
      <w:r w:rsidRPr="00427FAE">
        <w:rPr>
          <w:rFonts w:asciiTheme="minorHAnsi" w:hAnsiTheme="minorHAnsi" w:cstheme="minorHAnsi"/>
          <w:sz w:val="24"/>
        </w:rPr>
        <w:t xml:space="preserve">osób w wymiarze </w:t>
      </w:r>
      <w:r w:rsidR="00427FAE" w:rsidRPr="00427FAE">
        <w:rPr>
          <w:rFonts w:asciiTheme="minorHAnsi" w:hAnsiTheme="minorHAnsi" w:cstheme="minorHAnsi"/>
          <w:sz w:val="24"/>
        </w:rPr>
        <w:t>10</w:t>
      </w:r>
      <w:r w:rsidRPr="00427FAE">
        <w:rPr>
          <w:rFonts w:asciiTheme="minorHAnsi" w:hAnsiTheme="minorHAnsi" w:cstheme="minorHAnsi"/>
          <w:sz w:val="24"/>
        </w:rPr>
        <w:t xml:space="preserve"> godzin</w:t>
      </w:r>
      <w:r w:rsidR="00386F09">
        <w:rPr>
          <w:rFonts w:asciiTheme="minorHAnsi" w:hAnsiTheme="minorHAnsi" w:cstheme="minorHAnsi"/>
          <w:sz w:val="24"/>
        </w:rPr>
        <w:t xml:space="preserve"> </w:t>
      </w:r>
      <w:bookmarkStart w:id="1" w:name="_Hlk223417213"/>
      <w:r w:rsidR="00AE416B">
        <w:rPr>
          <w:rFonts w:asciiTheme="minorHAnsi" w:hAnsiTheme="minorHAnsi" w:cstheme="minorHAnsi"/>
          <w:sz w:val="24"/>
        </w:rPr>
        <w:t>do końca trwania umowy</w:t>
      </w:r>
      <w:r w:rsidRPr="00427FAE">
        <w:rPr>
          <w:rFonts w:asciiTheme="minorHAnsi" w:hAnsiTheme="minorHAnsi" w:cstheme="minorHAnsi"/>
          <w:sz w:val="24"/>
        </w:rPr>
        <w:t xml:space="preserve">. </w:t>
      </w:r>
      <w:bookmarkEnd w:id="1"/>
    </w:p>
    <w:bookmarkEnd w:id="0"/>
    <w:p w14:paraId="5E7AFBAE" w14:textId="77777777" w:rsidR="0046426D" w:rsidRPr="00427FAE" w:rsidRDefault="0046426D" w:rsidP="00AB78EF">
      <w:pPr>
        <w:pStyle w:val="Tekstpodstawowywcity"/>
        <w:ind w:left="360" w:firstLine="0"/>
        <w:jc w:val="both"/>
        <w:rPr>
          <w:rFonts w:asciiTheme="minorHAnsi" w:hAnsiTheme="minorHAnsi" w:cstheme="minorHAnsi"/>
          <w:sz w:val="24"/>
        </w:rPr>
      </w:pPr>
    </w:p>
    <w:p w14:paraId="2F1625A4" w14:textId="77777777" w:rsidR="0046426D" w:rsidRPr="00427FAE" w:rsidRDefault="004F583F" w:rsidP="00AB78EF">
      <w:pPr>
        <w:autoSpaceDE w:val="0"/>
        <w:autoSpaceDN w:val="0"/>
        <w:adjustRightInd w:val="0"/>
        <w:spacing w:after="0" w:line="240" w:lineRule="auto"/>
        <w:jc w:val="both"/>
        <w:rPr>
          <w:rFonts w:cstheme="minorHAnsi"/>
          <w:sz w:val="24"/>
          <w:szCs w:val="24"/>
        </w:rPr>
      </w:pPr>
      <w:r w:rsidRPr="00427FAE">
        <w:rPr>
          <w:rFonts w:cstheme="minorHAnsi"/>
          <w:sz w:val="24"/>
          <w:szCs w:val="24"/>
        </w:rPr>
        <w:t xml:space="preserve">Kod CPV: </w:t>
      </w:r>
    </w:p>
    <w:p w14:paraId="7FAEDFD6" w14:textId="77777777" w:rsidR="0046426D" w:rsidRPr="00427FAE" w:rsidRDefault="004F583F" w:rsidP="00AB78EF">
      <w:pPr>
        <w:spacing w:after="0" w:line="240" w:lineRule="auto"/>
        <w:jc w:val="both"/>
        <w:rPr>
          <w:rFonts w:cstheme="minorHAnsi"/>
          <w:b/>
          <w:bCs/>
          <w:sz w:val="24"/>
          <w:szCs w:val="24"/>
        </w:rPr>
      </w:pPr>
      <w:r w:rsidRPr="00427FAE">
        <w:rPr>
          <w:rFonts w:cstheme="minorHAnsi"/>
          <w:b/>
          <w:bCs/>
          <w:sz w:val="24"/>
          <w:szCs w:val="24"/>
        </w:rPr>
        <w:t xml:space="preserve">85121270-6 Usługi psychiatryczne lub psychologiczne </w:t>
      </w:r>
    </w:p>
    <w:p w14:paraId="72CE1E15" w14:textId="382D8A94" w:rsidR="0046426D" w:rsidRPr="006447C9" w:rsidRDefault="004F583F" w:rsidP="00AB78EF">
      <w:pPr>
        <w:pStyle w:val="Tekstpodstawowywcity"/>
        <w:ind w:firstLine="0"/>
        <w:jc w:val="both"/>
        <w:rPr>
          <w:rFonts w:asciiTheme="minorHAnsi" w:hAnsiTheme="minorHAnsi" w:cstheme="minorHAnsi"/>
          <w:sz w:val="24"/>
          <w:highlight w:val="yellow"/>
        </w:rPr>
      </w:pPr>
      <w:r w:rsidRPr="00427FAE">
        <w:rPr>
          <w:rFonts w:asciiTheme="minorHAnsi" w:hAnsiTheme="minorHAnsi" w:cstheme="minorHAnsi"/>
          <w:sz w:val="24"/>
        </w:rPr>
        <w:t>Opis: Wykonawca zobowiązuje się do przeprowadzenia indywidualnego poradnictwa, konsultacji i wsparcia dla dzieci i młodzieży przebywającej w pieczy zastępczej</w:t>
      </w:r>
      <w:r w:rsidR="0064736F" w:rsidRPr="00427FAE">
        <w:rPr>
          <w:rFonts w:asciiTheme="minorHAnsi" w:hAnsiTheme="minorHAnsi" w:cstheme="minorHAnsi"/>
          <w:sz w:val="24"/>
        </w:rPr>
        <w:t xml:space="preserve"> </w:t>
      </w:r>
      <w:r w:rsidRPr="00427FAE">
        <w:rPr>
          <w:rFonts w:asciiTheme="minorHAnsi" w:hAnsiTheme="minorHAnsi" w:cstheme="minorHAnsi"/>
          <w:sz w:val="24"/>
        </w:rPr>
        <w:t xml:space="preserve">– </w:t>
      </w:r>
      <w:r w:rsidR="005B4781" w:rsidRPr="00427FAE">
        <w:rPr>
          <w:rFonts w:asciiTheme="minorHAnsi" w:hAnsiTheme="minorHAnsi" w:cstheme="minorHAnsi"/>
          <w:sz w:val="24"/>
        </w:rPr>
        <w:t xml:space="preserve">specjalista z uprawnieniami do pracy z FAS/FASD </w:t>
      </w:r>
      <w:r w:rsidRPr="00427FAE">
        <w:rPr>
          <w:rFonts w:asciiTheme="minorHAnsi" w:hAnsiTheme="minorHAnsi" w:cstheme="minorHAnsi"/>
          <w:sz w:val="24"/>
        </w:rPr>
        <w:t xml:space="preserve">spełniający minimalne wymagania: </w:t>
      </w:r>
      <w:r w:rsidR="007912C3">
        <w:rPr>
          <w:rFonts w:asciiTheme="minorHAnsi" w:hAnsiTheme="minorHAnsi" w:cstheme="minorHAnsi"/>
          <w:sz w:val="24"/>
        </w:rPr>
        <w:t>p</w:t>
      </w:r>
      <w:r w:rsidR="007912C3" w:rsidRPr="007912C3">
        <w:rPr>
          <w:rFonts w:asciiTheme="minorHAnsi" w:hAnsiTheme="minorHAnsi" w:cstheme="minorHAnsi"/>
          <w:sz w:val="24"/>
        </w:rPr>
        <w:t>osiada kwalifikacje jako psycholog, pedagog lub terapeuta – ukończył(a) jednolite studia magisterskie albo studia pierwszego i drugiego stopnia na kierunku psychologia lub pedagogika</w:t>
      </w:r>
      <w:r w:rsidR="00C22DEF">
        <w:rPr>
          <w:rFonts w:asciiTheme="minorHAnsi" w:hAnsiTheme="minorHAnsi" w:cstheme="minorHAnsi"/>
          <w:sz w:val="24"/>
        </w:rPr>
        <w:t xml:space="preserve"> lub</w:t>
      </w:r>
      <w:r w:rsidR="007912C3" w:rsidRPr="007912C3">
        <w:rPr>
          <w:rFonts w:asciiTheme="minorHAnsi" w:hAnsiTheme="minorHAnsi" w:cstheme="minorHAnsi"/>
          <w:sz w:val="24"/>
        </w:rPr>
        <w:t xml:space="preserve"> ukończył(a) specjalistyczne kursy i szkolenia z zakresu diagnostyki oraz terapii FASD</w:t>
      </w:r>
      <w:r w:rsidR="00CE3B91">
        <w:rPr>
          <w:rFonts w:asciiTheme="minorHAnsi" w:hAnsiTheme="minorHAnsi" w:cstheme="minorHAnsi"/>
          <w:sz w:val="24"/>
        </w:rPr>
        <w:t>.</w:t>
      </w:r>
      <w:r w:rsidR="007912C3" w:rsidRPr="007912C3">
        <w:rPr>
          <w:rFonts w:asciiTheme="minorHAnsi" w:hAnsiTheme="minorHAnsi" w:cstheme="minorHAnsi"/>
          <w:sz w:val="24"/>
        </w:rPr>
        <w:t xml:space="preserve"> Posiada również udokumentowane doświadczenie w pracy z dziećmi, młodzieżą oraz rodziną przez okres co najmniej 3 lat.</w:t>
      </w:r>
    </w:p>
    <w:p w14:paraId="686509E2" w14:textId="77777777" w:rsidR="0046426D" w:rsidRDefault="0046426D" w:rsidP="00AB78EF">
      <w:pPr>
        <w:pStyle w:val="Tekstpodstawowywcity"/>
        <w:ind w:firstLine="0"/>
        <w:jc w:val="both"/>
        <w:rPr>
          <w:rFonts w:asciiTheme="minorHAnsi" w:hAnsiTheme="minorHAnsi" w:cstheme="minorHAnsi"/>
          <w:sz w:val="24"/>
          <w:highlight w:val="yellow"/>
        </w:rPr>
      </w:pPr>
    </w:p>
    <w:p w14:paraId="4298138E" w14:textId="78EE649D" w:rsidR="0046426D" w:rsidRPr="00331B89" w:rsidRDefault="004F583F" w:rsidP="00AB78EF">
      <w:pPr>
        <w:spacing w:after="0" w:line="240" w:lineRule="auto"/>
        <w:jc w:val="both"/>
        <w:rPr>
          <w:rFonts w:cstheme="minorHAnsi"/>
          <w:color w:val="004F88"/>
          <w:sz w:val="24"/>
          <w:szCs w:val="24"/>
        </w:rPr>
      </w:pPr>
      <w:r>
        <w:rPr>
          <w:rFonts w:cstheme="minorHAnsi"/>
          <w:sz w:val="24"/>
          <w:szCs w:val="24"/>
        </w:rPr>
        <w:t>Zadanie obejmuje</w:t>
      </w:r>
      <w:r w:rsidRPr="00331B89">
        <w:rPr>
          <w:rFonts w:cstheme="minorHAnsi"/>
          <w:sz w:val="24"/>
          <w:szCs w:val="24"/>
        </w:rPr>
        <w:t>:</w:t>
      </w:r>
    </w:p>
    <w:p w14:paraId="5F330DD1" w14:textId="1FE00BA0" w:rsidR="0046426D" w:rsidRDefault="004F583F" w:rsidP="00AB78EF">
      <w:pPr>
        <w:pStyle w:val="Akapitzlist"/>
        <w:numPr>
          <w:ilvl w:val="2"/>
          <w:numId w:val="3"/>
        </w:numPr>
        <w:suppressAutoHyphens/>
        <w:autoSpaceDN w:val="0"/>
        <w:spacing w:after="0" w:line="240" w:lineRule="auto"/>
        <w:ind w:left="1225" w:hanging="505"/>
        <w:jc w:val="both"/>
        <w:rPr>
          <w:rFonts w:cstheme="minorHAnsi"/>
          <w:sz w:val="24"/>
          <w:szCs w:val="24"/>
        </w:rPr>
      </w:pPr>
      <w:bookmarkStart w:id="2" w:name="_Hlk168913224"/>
      <w:r>
        <w:rPr>
          <w:rFonts w:cstheme="minorHAnsi"/>
          <w:sz w:val="24"/>
          <w:szCs w:val="24"/>
        </w:rPr>
        <w:t>Udzielanie pomocy i wsparcia dzieciom przebywającym w pieczy zastępczej.</w:t>
      </w:r>
    </w:p>
    <w:p w14:paraId="303F6B96" w14:textId="77777777" w:rsidR="0046426D" w:rsidRDefault="004F583F" w:rsidP="00AB78EF">
      <w:pPr>
        <w:pStyle w:val="Tekstpodstawowywcity"/>
        <w:numPr>
          <w:ilvl w:val="2"/>
          <w:numId w:val="3"/>
        </w:numPr>
        <w:ind w:left="1225" w:hanging="505"/>
        <w:jc w:val="both"/>
        <w:rPr>
          <w:rFonts w:asciiTheme="minorHAnsi" w:hAnsiTheme="minorHAnsi" w:cstheme="minorHAnsi"/>
          <w:color w:val="FF0000"/>
          <w:sz w:val="24"/>
        </w:rPr>
      </w:pPr>
      <w:bookmarkStart w:id="3" w:name="_Hlk169255403"/>
      <w:r>
        <w:rPr>
          <w:rFonts w:asciiTheme="minorHAnsi" w:hAnsiTheme="minorHAnsi" w:cstheme="minorHAnsi"/>
          <w:color w:val="000000" w:themeColor="text1"/>
          <w:sz w:val="24"/>
        </w:rPr>
        <w:t xml:space="preserve">Usługi objęte zamówieniem będą realizowane na terenie powiatu leszczyńskiego, w mieście Leszno, w </w:t>
      </w:r>
      <w:r>
        <w:rPr>
          <w:rFonts w:asciiTheme="minorHAnsi" w:hAnsiTheme="minorHAnsi" w:cstheme="minorHAnsi"/>
          <w:sz w:val="24"/>
        </w:rPr>
        <w:t>miejscu zamieszkania rodziny zastępczej lub w miejscu wskazanym przez Zamawiającego</w:t>
      </w:r>
      <w:bookmarkEnd w:id="3"/>
      <w:r>
        <w:rPr>
          <w:rFonts w:asciiTheme="minorHAnsi" w:hAnsiTheme="minorHAnsi" w:cstheme="minorHAnsi"/>
          <w:sz w:val="24"/>
        </w:rPr>
        <w:t>.</w:t>
      </w:r>
    </w:p>
    <w:p w14:paraId="0C0F1C55" w14:textId="77777777" w:rsidR="0046426D" w:rsidRDefault="004F583F" w:rsidP="00AB78EF">
      <w:pPr>
        <w:pStyle w:val="Tekstpodstawowywcity"/>
        <w:numPr>
          <w:ilvl w:val="2"/>
          <w:numId w:val="3"/>
        </w:numPr>
        <w:jc w:val="both"/>
        <w:rPr>
          <w:rFonts w:asciiTheme="minorHAnsi" w:hAnsiTheme="minorHAnsi" w:cstheme="minorHAnsi"/>
          <w:sz w:val="24"/>
        </w:rPr>
      </w:pPr>
      <w:r>
        <w:rPr>
          <w:rFonts w:asciiTheme="minorHAnsi" w:hAnsiTheme="minorHAnsi" w:cstheme="minorHAnsi"/>
          <w:sz w:val="24"/>
        </w:rPr>
        <w:t>Zapewnienia kadry posiadającej odpowiednie wykształcenie, kwalifikacje oraz wymagane doświadczenie zawodowe.</w:t>
      </w:r>
    </w:p>
    <w:p w14:paraId="3ABE9D41" w14:textId="77777777" w:rsidR="0046426D" w:rsidRDefault="004F583F" w:rsidP="00AB78EF">
      <w:pPr>
        <w:pStyle w:val="Tekstpodstawowywcity"/>
        <w:numPr>
          <w:ilvl w:val="2"/>
          <w:numId w:val="3"/>
        </w:numPr>
        <w:jc w:val="both"/>
        <w:rPr>
          <w:rFonts w:asciiTheme="minorHAnsi" w:hAnsiTheme="minorHAnsi" w:cstheme="minorHAnsi"/>
          <w:sz w:val="24"/>
        </w:rPr>
      </w:pPr>
      <w:r>
        <w:rPr>
          <w:rFonts w:asciiTheme="minorHAnsi" w:hAnsiTheme="minorHAnsi" w:cstheme="minorHAnsi"/>
          <w:sz w:val="24"/>
        </w:rPr>
        <w:t xml:space="preserve">Zagwarantowania zastępstwa innych osób o równoważnych kwalifikacjach </w:t>
      </w:r>
      <w:r>
        <w:rPr>
          <w:rFonts w:asciiTheme="minorHAnsi" w:hAnsiTheme="minorHAnsi" w:cstheme="minorHAnsi"/>
          <w:sz w:val="24"/>
        </w:rPr>
        <w:br/>
        <w:t>w wypadku nieprzewidzianych okoliczności uniemożliwiających realizację usługi przez osoby wskazane w ofercie, po uzgodnieniu z Zamawiającym.</w:t>
      </w:r>
    </w:p>
    <w:p w14:paraId="3DA39F2E" w14:textId="77777777" w:rsidR="0046426D" w:rsidRDefault="004F583F" w:rsidP="00AB78EF">
      <w:pPr>
        <w:pStyle w:val="Tekstpodstawowywcity"/>
        <w:numPr>
          <w:ilvl w:val="2"/>
          <w:numId w:val="3"/>
        </w:numPr>
        <w:jc w:val="both"/>
        <w:rPr>
          <w:rFonts w:asciiTheme="minorHAnsi" w:hAnsiTheme="minorHAnsi" w:cstheme="minorHAnsi"/>
          <w:sz w:val="24"/>
        </w:rPr>
      </w:pPr>
      <w:r>
        <w:rPr>
          <w:rFonts w:asciiTheme="minorHAnsi" w:hAnsiTheme="minorHAnsi" w:cstheme="minorHAnsi"/>
          <w:sz w:val="24"/>
        </w:rPr>
        <w:t>Bieżące informowanie Zamawiającego o terminach indywidualnych spotkań</w:t>
      </w:r>
      <w:r>
        <w:rPr>
          <w:rFonts w:asciiTheme="minorHAnsi" w:hAnsiTheme="minorHAnsi" w:cstheme="minorHAnsi"/>
          <w:sz w:val="24"/>
        </w:rPr>
        <w:br/>
        <w:t>z uczestnikami projektu.</w:t>
      </w:r>
    </w:p>
    <w:p w14:paraId="491E7603" w14:textId="77777777" w:rsidR="0046426D" w:rsidRDefault="004F583F" w:rsidP="00AB78EF">
      <w:pPr>
        <w:pStyle w:val="Tekstpodstawowywcity"/>
        <w:numPr>
          <w:ilvl w:val="2"/>
          <w:numId w:val="3"/>
        </w:numPr>
        <w:jc w:val="both"/>
        <w:rPr>
          <w:rFonts w:asciiTheme="minorHAnsi" w:hAnsiTheme="minorHAnsi" w:cstheme="minorHAnsi"/>
          <w:sz w:val="24"/>
        </w:rPr>
      </w:pPr>
      <w:r>
        <w:rPr>
          <w:rFonts w:asciiTheme="minorHAnsi" w:hAnsiTheme="minorHAnsi" w:cstheme="minorHAnsi"/>
          <w:sz w:val="24"/>
        </w:rPr>
        <w:t>Usługa będzie wykonywana w dni powszednie, a w razie potrzeby w soboty.</w:t>
      </w:r>
    </w:p>
    <w:p w14:paraId="30A223D0" w14:textId="31F99DF4" w:rsidR="0046426D" w:rsidRDefault="004F583F" w:rsidP="00AB78EF">
      <w:pPr>
        <w:pStyle w:val="Tekstpodstawowywcity"/>
        <w:numPr>
          <w:ilvl w:val="2"/>
          <w:numId w:val="3"/>
        </w:numPr>
        <w:ind w:left="1225" w:hanging="505"/>
        <w:jc w:val="both"/>
        <w:rPr>
          <w:rFonts w:asciiTheme="minorHAnsi" w:hAnsiTheme="minorHAnsi" w:cstheme="minorHAnsi"/>
          <w:sz w:val="24"/>
        </w:rPr>
      </w:pPr>
      <w:r>
        <w:rPr>
          <w:rFonts w:asciiTheme="minorHAnsi" w:hAnsiTheme="minorHAnsi" w:cstheme="minorHAnsi"/>
          <w:sz w:val="24"/>
        </w:rPr>
        <w:t>Wykonawca udokumentuje realizację usługi poprzez sporządzenie karty konsultacji dla danego uczestnika projektu (rodzina zastępcza, dziecko, pełnoletni wychowanek), poprzez miesięczną kartę czasu pracy następnego miesiąca oraz comiesięczne przedłożenie rachunku/faktury.</w:t>
      </w:r>
    </w:p>
    <w:p w14:paraId="5744AA6B" w14:textId="77777777" w:rsidR="0046426D" w:rsidRDefault="004F583F" w:rsidP="00AB78EF">
      <w:pPr>
        <w:pStyle w:val="Tekstpodstawowywcity"/>
        <w:numPr>
          <w:ilvl w:val="2"/>
          <w:numId w:val="3"/>
        </w:numPr>
        <w:jc w:val="both"/>
        <w:rPr>
          <w:rFonts w:asciiTheme="minorHAnsi" w:hAnsiTheme="minorHAnsi" w:cstheme="minorHAnsi"/>
          <w:sz w:val="24"/>
        </w:rPr>
      </w:pPr>
      <w:r>
        <w:rPr>
          <w:rFonts w:asciiTheme="minorHAnsi" w:hAnsiTheme="minorHAnsi" w:cstheme="minorHAnsi"/>
          <w:sz w:val="24"/>
        </w:rPr>
        <w:t xml:space="preserve">Koszt Wykonawcy wynikający z powyższych warunków wykonania zamówienia winien zostać skalkulowany w ramach ceny za godzinę świadczenia usług. </w:t>
      </w:r>
      <w:r>
        <w:rPr>
          <w:rFonts w:asciiTheme="minorHAnsi" w:hAnsiTheme="minorHAnsi" w:cstheme="minorHAnsi"/>
          <w:sz w:val="24"/>
        </w:rPr>
        <w:br/>
        <w:t>W cenie należy ująć wszystkie koszty niezbędne do realizacji zamówienia.</w:t>
      </w:r>
    </w:p>
    <w:p w14:paraId="004AAC22" w14:textId="77777777" w:rsidR="0046426D" w:rsidRDefault="004F583F" w:rsidP="00AB78EF">
      <w:pPr>
        <w:pStyle w:val="Tekstpodstawowywcity"/>
        <w:numPr>
          <w:ilvl w:val="2"/>
          <w:numId w:val="3"/>
        </w:numPr>
        <w:jc w:val="both"/>
        <w:rPr>
          <w:rFonts w:asciiTheme="minorHAnsi" w:hAnsiTheme="minorHAnsi" w:cstheme="minorHAnsi"/>
          <w:sz w:val="24"/>
        </w:rPr>
      </w:pPr>
      <w:r>
        <w:rPr>
          <w:rFonts w:asciiTheme="minorHAnsi" w:hAnsiTheme="minorHAnsi" w:cstheme="minorHAnsi"/>
          <w:sz w:val="24"/>
        </w:rPr>
        <w:t>Usługi winny być świadczone z należytą starannością i zachowaniem najwyższych standardów.</w:t>
      </w:r>
    </w:p>
    <w:p w14:paraId="4BBA3EFC" w14:textId="77777777" w:rsidR="0046426D" w:rsidRDefault="004F583F" w:rsidP="00AB78EF">
      <w:pPr>
        <w:pStyle w:val="Tekstpodstawowywcity"/>
        <w:numPr>
          <w:ilvl w:val="2"/>
          <w:numId w:val="3"/>
        </w:numPr>
        <w:jc w:val="both"/>
        <w:rPr>
          <w:rFonts w:asciiTheme="minorHAnsi" w:hAnsiTheme="minorHAnsi" w:cstheme="minorHAnsi"/>
          <w:sz w:val="24"/>
        </w:rPr>
      </w:pPr>
      <w:r>
        <w:rPr>
          <w:rFonts w:asciiTheme="minorHAnsi" w:hAnsiTheme="minorHAnsi" w:cstheme="minorHAnsi"/>
          <w:sz w:val="24"/>
        </w:rPr>
        <w:t>Dokonywanie rozliczeń z Zamawiającym zgodnie z zawartą umową.</w:t>
      </w:r>
    </w:p>
    <w:bookmarkEnd w:id="2"/>
    <w:p w14:paraId="430F30F3" w14:textId="6865A4C7" w:rsidR="0046426D" w:rsidRDefault="004F583F" w:rsidP="00AB78EF">
      <w:pPr>
        <w:pStyle w:val="Tekstpodstawowywcity"/>
        <w:numPr>
          <w:ilvl w:val="2"/>
          <w:numId w:val="3"/>
        </w:numPr>
        <w:jc w:val="both"/>
        <w:rPr>
          <w:rFonts w:asciiTheme="minorHAnsi" w:hAnsiTheme="minorHAnsi" w:cstheme="minorHAnsi"/>
          <w:sz w:val="24"/>
        </w:rPr>
      </w:pPr>
      <w:r>
        <w:rPr>
          <w:rFonts w:asciiTheme="minorHAnsi" w:hAnsiTheme="minorHAnsi" w:cstheme="minorHAnsi"/>
          <w:sz w:val="24"/>
        </w:rPr>
        <w:t xml:space="preserve">Z uwagi na fakt, iż zamówienie dotyczy pracy z dziećmi i młodzieżą, zgodnie </w:t>
      </w:r>
      <w:r>
        <w:rPr>
          <w:rFonts w:asciiTheme="minorHAnsi" w:hAnsiTheme="minorHAnsi" w:cstheme="minorHAnsi"/>
          <w:sz w:val="24"/>
        </w:rPr>
        <w:br/>
        <w:t xml:space="preserve">z ustawą z dnia 13 maja </w:t>
      </w:r>
      <w:r w:rsidRPr="001237B6">
        <w:rPr>
          <w:rFonts w:asciiTheme="minorHAnsi" w:hAnsiTheme="minorHAnsi" w:cstheme="minorHAnsi"/>
          <w:sz w:val="24"/>
        </w:rPr>
        <w:t xml:space="preserve">2016 roku </w:t>
      </w:r>
      <w:r w:rsidRPr="001237B6">
        <w:rPr>
          <w:rFonts w:asciiTheme="minorHAnsi" w:hAnsiTheme="minorHAnsi" w:cstheme="minorHAnsi"/>
          <w:iCs/>
          <w:sz w:val="24"/>
        </w:rPr>
        <w:t xml:space="preserve">o przeciwdziałaniu zagrożeniom przestępczością na tle seksualnym </w:t>
      </w:r>
      <w:r w:rsidRPr="001237B6">
        <w:rPr>
          <w:rFonts w:asciiTheme="minorHAnsi" w:hAnsiTheme="minorHAnsi" w:cstheme="minorHAnsi"/>
          <w:sz w:val="24"/>
        </w:rPr>
        <w:t>( Dz.U. 202</w:t>
      </w:r>
      <w:r w:rsidR="001237B6" w:rsidRPr="001237B6">
        <w:rPr>
          <w:rFonts w:asciiTheme="minorHAnsi" w:hAnsiTheme="minorHAnsi" w:cstheme="minorHAnsi"/>
          <w:sz w:val="24"/>
        </w:rPr>
        <w:t>6</w:t>
      </w:r>
      <w:r w:rsidRPr="001237B6">
        <w:rPr>
          <w:rFonts w:asciiTheme="minorHAnsi" w:hAnsiTheme="minorHAnsi" w:cstheme="minorHAnsi"/>
          <w:sz w:val="24"/>
        </w:rPr>
        <w:t xml:space="preserve"> poz. 1</w:t>
      </w:r>
      <w:r w:rsidR="001237B6" w:rsidRPr="001237B6">
        <w:rPr>
          <w:rFonts w:asciiTheme="minorHAnsi" w:hAnsiTheme="minorHAnsi" w:cstheme="minorHAnsi"/>
          <w:sz w:val="24"/>
        </w:rPr>
        <w:t>10</w:t>
      </w:r>
      <w:r w:rsidRPr="001237B6">
        <w:rPr>
          <w:rFonts w:asciiTheme="minorHAnsi" w:hAnsiTheme="minorHAnsi" w:cstheme="minorHAnsi"/>
          <w:sz w:val="24"/>
        </w:rPr>
        <w:t xml:space="preserve"> tj.) Zamawiający nie dopuszcza realizacji zamówienia przez osobę figurującą w Rejestrze </w:t>
      </w:r>
      <w:r>
        <w:rPr>
          <w:rFonts w:asciiTheme="minorHAnsi" w:hAnsiTheme="minorHAnsi" w:cstheme="minorHAnsi"/>
          <w:sz w:val="24"/>
        </w:rPr>
        <w:t>Sprawców Przestępstw na Tle Seksualnym. Osoby</w:t>
      </w:r>
      <w:r>
        <w:rPr>
          <w:rFonts w:asciiTheme="minorHAnsi" w:hAnsiTheme="minorHAnsi" w:cstheme="minorHAnsi"/>
          <w:bCs/>
          <w:color w:val="000000"/>
          <w:sz w:val="24"/>
        </w:rPr>
        <w:t xml:space="preserve"> dedykowane do realizacji zamówienia zostaną zweryfikowane w ww. Rejestrze.</w:t>
      </w:r>
    </w:p>
    <w:p w14:paraId="38D5B59E" w14:textId="77777777" w:rsidR="0046426D" w:rsidRDefault="004F583F" w:rsidP="00AB78EF">
      <w:pPr>
        <w:pStyle w:val="Tekstpodstawowywcity"/>
        <w:numPr>
          <w:ilvl w:val="2"/>
          <w:numId w:val="3"/>
        </w:numPr>
        <w:jc w:val="both"/>
        <w:rPr>
          <w:rFonts w:asciiTheme="minorHAnsi" w:hAnsiTheme="minorHAnsi" w:cstheme="minorHAnsi"/>
          <w:sz w:val="24"/>
        </w:rPr>
      </w:pPr>
      <w:r>
        <w:rPr>
          <w:rFonts w:asciiTheme="minorHAnsi" w:hAnsiTheme="minorHAnsi" w:cstheme="minorHAnsi"/>
          <w:color w:val="000000"/>
          <w:sz w:val="24"/>
        </w:rPr>
        <w:lastRenderedPageBreak/>
        <w:t xml:space="preserve">Zamawiający nie wymaga zatrudnienia przez Wykonawcę na podstawie umowy </w:t>
      </w:r>
      <w:r>
        <w:rPr>
          <w:rFonts w:asciiTheme="minorHAnsi" w:hAnsiTheme="minorHAnsi" w:cstheme="minorHAnsi"/>
          <w:color w:val="000000"/>
          <w:sz w:val="24"/>
        </w:rPr>
        <w:br/>
        <w:t xml:space="preserve">o pracę polegającą na wykonywaniu pracy w rozumieniu przepisu art. 22 § 1 ustawy z dnia 26 czerwca 1974 r. – </w:t>
      </w:r>
      <w:r>
        <w:rPr>
          <w:rFonts w:asciiTheme="minorHAnsi" w:hAnsiTheme="minorHAnsi" w:cstheme="minorHAnsi"/>
          <w:iCs/>
          <w:color w:val="000000"/>
          <w:sz w:val="24"/>
        </w:rPr>
        <w:t xml:space="preserve">Kodeks pracy. </w:t>
      </w:r>
    </w:p>
    <w:p w14:paraId="79A531FB" w14:textId="77777777" w:rsidR="0046426D" w:rsidRDefault="004F583F" w:rsidP="00AB78EF">
      <w:pPr>
        <w:pStyle w:val="Tekstpodstawowywcity"/>
        <w:numPr>
          <w:ilvl w:val="2"/>
          <w:numId w:val="3"/>
        </w:numPr>
        <w:jc w:val="both"/>
        <w:rPr>
          <w:rFonts w:asciiTheme="minorHAnsi" w:hAnsiTheme="minorHAnsi" w:cstheme="minorHAnsi"/>
          <w:sz w:val="24"/>
        </w:rPr>
      </w:pPr>
      <w:r>
        <w:rPr>
          <w:rFonts w:asciiTheme="minorHAnsi" w:hAnsiTheme="minorHAnsi" w:cstheme="minorHAnsi"/>
          <w:sz w:val="24"/>
        </w:rPr>
        <w:t>Na potrzeby niniejszego postępowania przez Wykonawcę należy rozumieć osobę fizyczną, osobę prawną albo jednostkę organizacyjną nieposiadającą osobowości prawnej, która oferuje na rynku dostawę produktów lub świadczenie usług lub ubiega się o udzielenie zamówienia, złożyła ofertę lub zawarła umowę w sprawie zamówienia publicznego.</w:t>
      </w:r>
    </w:p>
    <w:p w14:paraId="517B643E" w14:textId="77777777" w:rsidR="0046426D" w:rsidRDefault="004F583F" w:rsidP="00AB78EF">
      <w:pPr>
        <w:pStyle w:val="Tekstpodstawowywcity"/>
        <w:numPr>
          <w:ilvl w:val="3"/>
          <w:numId w:val="2"/>
        </w:numPr>
        <w:ind w:left="924" w:hanging="357"/>
        <w:jc w:val="both"/>
        <w:rPr>
          <w:rFonts w:asciiTheme="minorHAnsi" w:hAnsiTheme="minorHAnsi" w:cstheme="minorHAnsi"/>
          <w:sz w:val="24"/>
        </w:rPr>
      </w:pPr>
      <w:r>
        <w:rPr>
          <w:rFonts w:asciiTheme="minorHAnsi" w:hAnsiTheme="minorHAnsi" w:cstheme="minorHAnsi"/>
          <w:sz w:val="24"/>
        </w:rPr>
        <w:t>Przez godzinę pracy Zamawiający rozumie godzinę zegarową pracy, tj. 60 minut.</w:t>
      </w:r>
    </w:p>
    <w:p w14:paraId="05C17452" w14:textId="77777777" w:rsidR="0046426D" w:rsidRDefault="004F583F" w:rsidP="00AB78EF">
      <w:pPr>
        <w:pStyle w:val="Tekstpodstawowywcity"/>
        <w:numPr>
          <w:ilvl w:val="3"/>
          <w:numId w:val="2"/>
        </w:numPr>
        <w:ind w:left="924" w:hanging="357"/>
        <w:jc w:val="both"/>
        <w:rPr>
          <w:rFonts w:asciiTheme="minorHAnsi" w:hAnsiTheme="minorHAnsi" w:cstheme="minorHAnsi"/>
          <w:sz w:val="24"/>
        </w:rPr>
      </w:pPr>
      <w:r>
        <w:rPr>
          <w:rFonts w:asciiTheme="minorHAnsi" w:hAnsiTheme="minorHAnsi" w:cstheme="minorHAnsi"/>
          <w:sz w:val="24"/>
        </w:rPr>
        <w:t xml:space="preserve"> Zamawiający oświadcza, iż ma prawo do kierowania osób na poszczególne usługi wsparcia w ramach możliwości godzinnych przypisanych do poszczególnych form wsparcia.</w:t>
      </w:r>
    </w:p>
    <w:p w14:paraId="69982070" w14:textId="77777777" w:rsidR="0046426D" w:rsidRDefault="004F583F" w:rsidP="00AB78EF">
      <w:pPr>
        <w:pStyle w:val="Tekstpodstawowywcity"/>
        <w:numPr>
          <w:ilvl w:val="3"/>
          <w:numId w:val="2"/>
        </w:numPr>
        <w:ind w:left="924" w:hanging="357"/>
        <w:jc w:val="both"/>
        <w:rPr>
          <w:rFonts w:asciiTheme="minorHAnsi" w:hAnsiTheme="minorHAnsi" w:cstheme="minorHAnsi"/>
          <w:sz w:val="24"/>
        </w:rPr>
      </w:pPr>
      <w:r>
        <w:rPr>
          <w:rFonts w:asciiTheme="minorHAnsi" w:hAnsiTheme="minorHAnsi" w:cstheme="minorHAnsi"/>
          <w:sz w:val="24"/>
        </w:rPr>
        <w:t xml:space="preserve">Zamawiający określa dokumenty niezbędne do prowadzenia przez specjalistów </w:t>
      </w:r>
      <w:r>
        <w:rPr>
          <w:rFonts w:asciiTheme="minorHAnsi" w:hAnsiTheme="minorHAnsi" w:cstheme="minorHAnsi"/>
          <w:sz w:val="24"/>
        </w:rPr>
        <w:br/>
        <w:t>w ramach poszczególnych form wsparcia, które udostępnia Wykonawcy.</w:t>
      </w:r>
    </w:p>
    <w:p w14:paraId="0C2160CD" w14:textId="77777777" w:rsidR="0046426D" w:rsidRDefault="004F583F" w:rsidP="00AB78EF">
      <w:pPr>
        <w:pStyle w:val="Tekstpodstawowywcity"/>
        <w:numPr>
          <w:ilvl w:val="3"/>
          <w:numId w:val="2"/>
        </w:numPr>
        <w:ind w:left="924" w:hanging="357"/>
        <w:jc w:val="both"/>
        <w:rPr>
          <w:rFonts w:asciiTheme="minorHAnsi" w:hAnsiTheme="minorHAnsi" w:cstheme="minorHAnsi"/>
          <w:sz w:val="24"/>
        </w:rPr>
      </w:pPr>
      <w:r>
        <w:rPr>
          <w:rFonts w:asciiTheme="minorHAnsi" w:hAnsiTheme="minorHAnsi" w:cstheme="minorHAnsi"/>
          <w:sz w:val="24"/>
        </w:rPr>
        <w:t>Wzajemnie zasady współpracy pomiędzy Zamawiającym a Wykonawcą w zakresie realizacji przedmiotu zamówienia będzie określała obustronnie zawarta pomiędzy nimi umowa.</w:t>
      </w:r>
    </w:p>
    <w:p w14:paraId="778B5277" w14:textId="77777777" w:rsidR="0046426D" w:rsidRDefault="004F583F" w:rsidP="00AB78EF">
      <w:pPr>
        <w:pStyle w:val="Tekstpodstawowywcity"/>
        <w:numPr>
          <w:ilvl w:val="3"/>
          <w:numId w:val="2"/>
        </w:numPr>
        <w:ind w:left="924" w:hanging="357"/>
        <w:jc w:val="both"/>
        <w:rPr>
          <w:rFonts w:asciiTheme="minorHAnsi" w:hAnsiTheme="minorHAnsi" w:cstheme="minorHAnsi"/>
          <w:sz w:val="24"/>
        </w:rPr>
      </w:pPr>
      <w:r>
        <w:rPr>
          <w:rFonts w:asciiTheme="minorHAnsi" w:hAnsiTheme="minorHAnsi" w:cstheme="minorHAnsi"/>
          <w:sz w:val="24"/>
        </w:rPr>
        <w:t xml:space="preserve"> Zaleca się aby oferent zgromadził wszystkie informacje, które mogą być konieczne do przygotowania oferty. Oferta wykonawcy winna uwzględnić całość przedmiotu zamówienia opisane w SWZ, jak również koszty w nich nie ujęte, a które są niezbędne do należytego wykonania zamówienia.</w:t>
      </w:r>
    </w:p>
    <w:p w14:paraId="36E78FB3" w14:textId="77777777" w:rsidR="0046426D" w:rsidRDefault="004F583F" w:rsidP="00AB78EF">
      <w:pPr>
        <w:pStyle w:val="Tekstpodstawowywcity"/>
        <w:numPr>
          <w:ilvl w:val="3"/>
          <w:numId w:val="2"/>
        </w:numPr>
        <w:ind w:left="924" w:hanging="357"/>
        <w:jc w:val="both"/>
        <w:rPr>
          <w:rFonts w:asciiTheme="minorHAnsi" w:hAnsiTheme="minorHAnsi" w:cstheme="minorHAnsi"/>
          <w:sz w:val="24"/>
        </w:rPr>
      </w:pPr>
      <w:r>
        <w:rPr>
          <w:rFonts w:asciiTheme="minorHAnsi" w:hAnsiTheme="minorHAnsi" w:cstheme="minorHAnsi"/>
          <w:sz w:val="24"/>
        </w:rPr>
        <w:t xml:space="preserve">Wszystkie wymagania określone w SWZ stanowią wymagania minimalne, a ich spełnienie jest obligatoryjne. Niespełnienie ww. wymagań minimalnych będzie skutkować odrzuceniem oferty jako niezgodnej z warunkami zamówienia na podstawie art. 226 ust. 1 pkt 5 ustawy </w:t>
      </w:r>
      <w:proofErr w:type="spellStart"/>
      <w:r>
        <w:rPr>
          <w:rFonts w:asciiTheme="minorHAnsi" w:hAnsiTheme="minorHAnsi" w:cstheme="minorHAnsi"/>
          <w:sz w:val="24"/>
        </w:rPr>
        <w:t>Pzp</w:t>
      </w:r>
      <w:proofErr w:type="spellEnd"/>
      <w:r>
        <w:rPr>
          <w:rFonts w:asciiTheme="minorHAnsi" w:hAnsiTheme="minorHAnsi" w:cstheme="minorHAnsi"/>
          <w:sz w:val="24"/>
        </w:rPr>
        <w:t>.</w:t>
      </w:r>
    </w:p>
    <w:p w14:paraId="6C80923A" w14:textId="77777777" w:rsidR="0046426D" w:rsidRDefault="0046426D" w:rsidP="00AB78EF">
      <w:pPr>
        <w:pStyle w:val="Tekstpodstawowywcity"/>
        <w:ind w:left="1224" w:firstLine="0"/>
        <w:jc w:val="both"/>
        <w:rPr>
          <w:rFonts w:asciiTheme="minorHAnsi" w:hAnsiTheme="minorHAnsi" w:cstheme="minorHAnsi"/>
          <w:sz w:val="24"/>
        </w:rPr>
      </w:pPr>
    </w:p>
    <w:p w14:paraId="1B76B0DC" w14:textId="77777777" w:rsidR="0046426D" w:rsidRDefault="004F583F" w:rsidP="00AB78EF">
      <w:pPr>
        <w:pStyle w:val="Akapitzlist"/>
        <w:numPr>
          <w:ilvl w:val="0"/>
          <w:numId w:val="1"/>
        </w:numPr>
        <w:suppressAutoHyphens/>
        <w:autoSpaceDN w:val="0"/>
        <w:spacing w:after="0" w:line="240" w:lineRule="auto"/>
        <w:jc w:val="both"/>
        <w:rPr>
          <w:rFonts w:cstheme="minorHAnsi"/>
          <w:b/>
          <w:sz w:val="24"/>
          <w:szCs w:val="24"/>
        </w:rPr>
      </w:pPr>
      <w:r>
        <w:rPr>
          <w:rFonts w:cstheme="minorHAnsi"/>
          <w:b/>
          <w:sz w:val="24"/>
          <w:szCs w:val="24"/>
        </w:rPr>
        <w:t>TERMIN WYKONANIA ZAMÓWIENIA</w:t>
      </w:r>
    </w:p>
    <w:p w14:paraId="454EC608" w14:textId="502D5D73" w:rsidR="0046426D" w:rsidRDefault="004F583F" w:rsidP="00AB78EF">
      <w:pPr>
        <w:suppressAutoHyphens/>
        <w:autoSpaceDN w:val="0"/>
        <w:spacing w:after="0" w:line="240" w:lineRule="auto"/>
        <w:jc w:val="both"/>
        <w:rPr>
          <w:rFonts w:cstheme="minorHAnsi"/>
          <w:sz w:val="24"/>
          <w:szCs w:val="24"/>
        </w:rPr>
      </w:pPr>
      <w:r>
        <w:rPr>
          <w:rFonts w:eastAsia="Calibri" w:cstheme="minorHAnsi"/>
          <w:sz w:val="24"/>
          <w:szCs w:val="24"/>
        </w:rPr>
        <w:t>Umowa z wybranym Wykonawcą/</w:t>
      </w:r>
      <w:proofErr w:type="spellStart"/>
      <w:r>
        <w:rPr>
          <w:rFonts w:eastAsia="Calibri" w:cstheme="minorHAnsi"/>
          <w:sz w:val="24"/>
          <w:szCs w:val="24"/>
        </w:rPr>
        <w:t>ami</w:t>
      </w:r>
      <w:proofErr w:type="spellEnd"/>
      <w:r>
        <w:rPr>
          <w:rFonts w:eastAsia="Calibri" w:cstheme="minorHAnsi"/>
          <w:sz w:val="24"/>
          <w:szCs w:val="24"/>
        </w:rPr>
        <w:t xml:space="preserve"> będzie obowiązywać od dnia podpisania umowy </w:t>
      </w:r>
      <w:r>
        <w:rPr>
          <w:rFonts w:eastAsia="Calibri" w:cstheme="minorHAnsi"/>
          <w:sz w:val="24"/>
          <w:szCs w:val="24"/>
        </w:rPr>
        <w:br/>
      </w:r>
      <w:r>
        <w:rPr>
          <w:rFonts w:cstheme="minorHAnsi"/>
          <w:sz w:val="24"/>
          <w:szCs w:val="24"/>
        </w:rPr>
        <w:t>do 20.12.202</w:t>
      </w:r>
      <w:r w:rsidR="0033383F">
        <w:rPr>
          <w:rFonts w:cstheme="minorHAnsi"/>
          <w:sz w:val="24"/>
          <w:szCs w:val="24"/>
        </w:rPr>
        <w:t>6</w:t>
      </w:r>
      <w:r>
        <w:rPr>
          <w:rFonts w:cstheme="minorHAnsi"/>
          <w:sz w:val="24"/>
          <w:szCs w:val="24"/>
        </w:rPr>
        <w:t xml:space="preserve"> r.</w:t>
      </w:r>
    </w:p>
    <w:p w14:paraId="549E24CC" w14:textId="77777777" w:rsidR="00AB78EF" w:rsidRPr="00AE416B" w:rsidRDefault="00AB78EF" w:rsidP="00AB78EF">
      <w:pPr>
        <w:suppressAutoHyphens/>
        <w:autoSpaceDN w:val="0"/>
        <w:spacing w:after="0" w:line="240" w:lineRule="auto"/>
        <w:jc w:val="both"/>
        <w:rPr>
          <w:rFonts w:cstheme="minorHAnsi"/>
          <w:sz w:val="24"/>
          <w:szCs w:val="24"/>
        </w:rPr>
      </w:pPr>
    </w:p>
    <w:p w14:paraId="7A1007C8" w14:textId="77777777" w:rsidR="0046426D" w:rsidRDefault="004F583F" w:rsidP="00AB78EF">
      <w:pPr>
        <w:pStyle w:val="Akapitzlist"/>
        <w:numPr>
          <w:ilvl w:val="0"/>
          <w:numId w:val="1"/>
        </w:numPr>
        <w:suppressAutoHyphens/>
        <w:autoSpaceDN w:val="0"/>
        <w:spacing w:after="0" w:line="240" w:lineRule="auto"/>
        <w:jc w:val="both"/>
        <w:rPr>
          <w:rFonts w:cstheme="minorHAnsi"/>
          <w:b/>
          <w:sz w:val="24"/>
          <w:szCs w:val="24"/>
        </w:rPr>
      </w:pPr>
      <w:r>
        <w:rPr>
          <w:rFonts w:cstheme="minorHAnsi"/>
          <w:b/>
          <w:sz w:val="24"/>
          <w:szCs w:val="24"/>
        </w:rPr>
        <w:t>WARUNKI UDZIAŁU W POSTĘPOWANIU</w:t>
      </w:r>
    </w:p>
    <w:p w14:paraId="54076C8E" w14:textId="77777777" w:rsidR="0046426D" w:rsidRDefault="004F583F" w:rsidP="00AB78EF">
      <w:pPr>
        <w:widowControl w:val="0"/>
        <w:numPr>
          <w:ilvl w:val="0"/>
          <w:numId w:val="4"/>
        </w:numPr>
        <w:autoSpaceDE w:val="0"/>
        <w:autoSpaceDN w:val="0"/>
        <w:adjustRightInd w:val="0"/>
        <w:spacing w:after="60" w:line="240" w:lineRule="auto"/>
        <w:ind w:left="284" w:hanging="284"/>
        <w:jc w:val="both"/>
        <w:rPr>
          <w:rFonts w:eastAsia="Calibri" w:cstheme="minorHAnsi"/>
          <w:sz w:val="24"/>
          <w:szCs w:val="24"/>
          <w:u w:val="single"/>
        </w:rPr>
      </w:pPr>
      <w:r>
        <w:rPr>
          <w:rFonts w:eastAsia="Calibri" w:cstheme="minorHAnsi"/>
          <w:sz w:val="24"/>
          <w:szCs w:val="24"/>
          <w:u w:val="single"/>
        </w:rPr>
        <w:t>O udzielenie zamówienia mogą ubiegać się Wykonawcy, którzy:</w:t>
      </w:r>
    </w:p>
    <w:p w14:paraId="3BDC68D1" w14:textId="77777777" w:rsidR="0046426D" w:rsidRDefault="004F583F" w:rsidP="00AB78EF">
      <w:pPr>
        <w:widowControl w:val="0"/>
        <w:numPr>
          <w:ilvl w:val="0"/>
          <w:numId w:val="5"/>
        </w:numPr>
        <w:autoSpaceDE w:val="0"/>
        <w:autoSpaceDN w:val="0"/>
        <w:adjustRightInd w:val="0"/>
        <w:spacing w:after="60" w:line="240" w:lineRule="auto"/>
        <w:ind w:left="851" w:hanging="284"/>
        <w:jc w:val="both"/>
        <w:rPr>
          <w:rFonts w:eastAsia="Calibri" w:cstheme="minorHAnsi"/>
          <w:sz w:val="24"/>
          <w:szCs w:val="24"/>
        </w:rPr>
      </w:pPr>
      <w:r>
        <w:rPr>
          <w:rFonts w:eastAsia="Calibri" w:cstheme="minorHAnsi"/>
          <w:sz w:val="24"/>
          <w:szCs w:val="24"/>
        </w:rPr>
        <w:t>nie podlegają wykluczeniu na zasadach określonych w Rozdziale 6 SWZ;</w:t>
      </w:r>
    </w:p>
    <w:p w14:paraId="3C9ED58D" w14:textId="7D190FBE" w:rsidR="0046426D" w:rsidRPr="0033383F" w:rsidRDefault="004F583F" w:rsidP="00AB78EF">
      <w:pPr>
        <w:widowControl w:val="0"/>
        <w:numPr>
          <w:ilvl w:val="0"/>
          <w:numId w:val="5"/>
        </w:numPr>
        <w:autoSpaceDE w:val="0"/>
        <w:autoSpaceDN w:val="0"/>
        <w:adjustRightInd w:val="0"/>
        <w:spacing w:after="120" w:line="240" w:lineRule="auto"/>
        <w:ind w:left="851" w:hanging="284"/>
        <w:jc w:val="both"/>
        <w:rPr>
          <w:rFonts w:eastAsia="Calibri" w:cstheme="minorHAnsi"/>
          <w:sz w:val="24"/>
          <w:szCs w:val="24"/>
        </w:rPr>
      </w:pPr>
      <w:r>
        <w:rPr>
          <w:rFonts w:eastAsia="Calibri" w:cstheme="minorHAnsi"/>
          <w:sz w:val="24"/>
          <w:szCs w:val="24"/>
        </w:rPr>
        <w:t xml:space="preserve">spełniają warunki udziału w postępowaniu, określone przez Zamawiającego </w:t>
      </w:r>
      <w:r>
        <w:rPr>
          <w:rFonts w:eastAsia="Calibri" w:cstheme="minorHAnsi"/>
          <w:sz w:val="24"/>
          <w:szCs w:val="24"/>
        </w:rPr>
        <w:br/>
        <w:t xml:space="preserve">w ogłoszeniu o zamówieniu i SWZ. </w:t>
      </w:r>
    </w:p>
    <w:p w14:paraId="34734FC6" w14:textId="77777777" w:rsidR="0046426D" w:rsidRDefault="004F583F" w:rsidP="00AB78EF">
      <w:pPr>
        <w:widowControl w:val="0"/>
        <w:numPr>
          <w:ilvl w:val="0"/>
          <w:numId w:val="4"/>
        </w:numPr>
        <w:tabs>
          <w:tab w:val="left" w:pos="284"/>
        </w:tabs>
        <w:autoSpaceDE w:val="0"/>
        <w:autoSpaceDN w:val="0"/>
        <w:adjustRightInd w:val="0"/>
        <w:spacing w:after="60" w:line="240" w:lineRule="auto"/>
        <w:ind w:left="284" w:hanging="284"/>
        <w:jc w:val="both"/>
        <w:rPr>
          <w:rFonts w:eastAsia="Calibri" w:cstheme="minorHAnsi"/>
          <w:b/>
          <w:bCs/>
          <w:sz w:val="24"/>
          <w:szCs w:val="24"/>
        </w:rPr>
      </w:pPr>
      <w:r>
        <w:rPr>
          <w:rFonts w:eastAsia="Calibri" w:cstheme="minorHAnsi"/>
          <w:sz w:val="24"/>
          <w:szCs w:val="24"/>
          <w:u w:val="single"/>
        </w:rPr>
        <w:t>Warunki udziału w postępowaniu.</w:t>
      </w:r>
      <w:r>
        <w:rPr>
          <w:rFonts w:eastAsia="Calibri" w:cstheme="minorHAnsi"/>
          <w:b/>
          <w:bCs/>
          <w:sz w:val="24"/>
          <w:szCs w:val="24"/>
          <w:u w:val="single"/>
        </w:rPr>
        <w:t xml:space="preserve"> </w:t>
      </w:r>
    </w:p>
    <w:p w14:paraId="46C838B2" w14:textId="77777777" w:rsidR="0046426D" w:rsidRDefault="004F583F" w:rsidP="00AB78EF">
      <w:pPr>
        <w:tabs>
          <w:tab w:val="left" w:pos="284"/>
        </w:tabs>
        <w:spacing w:after="60" w:line="240" w:lineRule="auto"/>
        <w:ind w:left="284" w:hanging="426"/>
        <w:jc w:val="both"/>
        <w:rPr>
          <w:rFonts w:eastAsia="Calibri" w:cstheme="minorHAnsi"/>
          <w:sz w:val="24"/>
          <w:szCs w:val="24"/>
        </w:rPr>
      </w:pPr>
      <w:r>
        <w:rPr>
          <w:rFonts w:eastAsia="Calibri" w:cstheme="minorHAnsi"/>
          <w:sz w:val="24"/>
          <w:szCs w:val="24"/>
        </w:rPr>
        <w:tab/>
        <w:t xml:space="preserve">O udzielenie zamówienia mogą ubiegać się Wykonawcy, którzy spełniają warunki udziału </w:t>
      </w:r>
      <w:r>
        <w:rPr>
          <w:rFonts w:eastAsia="Calibri" w:cstheme="minorHAnsi"/>
          <w:sz w:val="24"/>
          <w:szCs w:val="24"/>
        </w:rPr>
        <w:br/>
        <w:t>w postępowaniu, dotyczące:</w:t>
      </w:r>
    </w:p>
    <w:p w14:paraId="0A33CF5F" w14:textId="77777777" w:rsidR="0046426D" w:rsidRDefault="004F583F" w:rsidP="00AB78EF">
      <w:pPr>
        <w:widowControl w:val="0"/>
        <w:numPr>
          <w:ilvl w:val="0"/>
          <w:numId w:val="6"/>
        </w:numPr>
        <w:autoSpaceDE w:val="0"/>
        <w:autoSpaceDN w:val="0"/>
        <w:adjustRightInd w:val="0"/>
        <w:spacing w:after="60" w:line="240" w:lineRule="auto"/>
        <w:ind w:left="851" w:hanging="284"/>
        <w:jc w:val="both"/>
        <w:rPr>
          <w:rFonts w:eastAsia="Calibri" w:cstheme="minorHAnsi"/>
          <w:b/>
          <w:sz w:val="24"/>
          <w:szCs w:val="24"/>
        </w:rPr>
      </w:pPr>
      <w:r>
        <w:rPr>
          <w:rFonts w:eastAsia="Calibri" w:cstheme="minorHAnsi"/>
          <w:b/>
          <w:sz w:val="24"/>
          <w:szCs w:val="24"/>
        </w:rPr>
        <w:t>zdolności do występowania w obrocie gospodarczym:</w:t>
      </w:r>
    </w:p>
    <w:p w14:paraId="00A726AA" w14:textId="77777777" w:rsidR="0046426D" w:rsidRDefault="004F583F" w:rsidP="00AB78EF">
      <w:pPr>
        <w:widowControl w:val="0"/>
        <w:spacing w:after="60" w:line="240" w:lineRule="auto"/>
        <w:ind w:left="851"/>
        <w:jc w:val="both"/>
        <w:rPr>
          <w:rFonts w:eastAsia="Calibri" w:cstheme="minorHAnsi"/>
          <w:b/>
          <w:sz w:val="24"/>
          <w:szCs w:val="24"/>
        </w:rPr>
      </w:pPr>
      <w:r>
        <w:rPr>
          <w:rFonts w:eastAsia="Calibri" w:cstheme="minorHAnsi"/>
          <w:sz w:val="24"/>
          <w:szCs w:val="24"/>
        </w:rPr>
        <w:t>Zamawiający nie określa warunku w powyższym zakresie.</w:t>
      </w:r>
    </w:p>
    <w:p w14:paraId="2782EF3F" w14:textId="77777777" w:rsidR="0046426D" w:rsidRDefault="004F583F" w:rsidP="00AB78EF">
      <w:pPr>
        <w:widowControl w:val="0"/>
        <w:numPr>
          <w:ilvl w:val="0"/>
          <w:numId w:val="6"/>
        </w:numPr>
        <w:autoSpaceDE w:val="0"/>
        <w:autoSpaceDN w:val="0"/>
        <w:adjustRightInd w:val="0"/>
        <w:spacing w:after="60" w:line="240" w:lineRule="auto"/>
        <w:ind w:left="851" w:hanging="284"/>
        <w:jc w:val="both"/>
        <w:rPr>
          <w:rFonts w:eastAsia="Calibri" w:cstheme="minorHAnsi"/>
          <w:b/>
          <w:sz w:val="24"/>
          <w:szCs w:val="24"/>
        </w:rPr>
      </w:pPr>
      <w:r>
        <w:rPr>
          <w:rFonts w:eastAsia="Calibri" w:cstheme="minorHAnsi"/>
          <w:b/>
          <w:sz w:val="24"/>
          <w:szCs w:val="24"/>
        </w:rPr>
        <w:t xml:space="preserve">uprawnień do prowadzenia określonej działalności gospodarczej lub zawodowej, </w:t>
      </w:r>
      <w:r>
        <w:rPr>
          <w:rFonts w:eastAsia="Calibri" w:cstheme="minorHAnsi"/>
          <w:b/>
          <w:sz w:val="24"/>
          <w:szCs w:val="24"/>
        </w:rPr>
        <w:br/>
        <w:t>o ile wynika to z odrębnych przepisów:</w:t>
      </w:r>
    </w:p>
    <w:p w14:paraId="65211329" w14:textId="77777777" w:rsidR="0046426D" w:rsidRDefault="004F583F" w:rsidP="00AB78EF">
      <w:pPr>
        <w:widowControl w:val="0"/>
        <w:spacing w:after="60" w:line="240" w:lineRule="auto"/>
        <w:ind w:left="851"/>
        <w:jc w:val="both"/>
        <w:rPr>
          <w:rFonts w:eastAsia="Calibri" w:cstheme="minorHAnsi"/>
          <w:b/>
          <w:sz w:val="24"/>
          <w:szCs w:val="24"/>
        </w:rPr>
      </w:pPr>
      <w:r>
        <w:rPr>
          <w:rFonts w:eastAsia="Calibri" w:cstheme="minorHAnsi"/>
          <w:sz w:val="24"/>
          <w:szCs w:val="24"/>
        </w:rPr>
        <w:t>Zamawiający nie określa warunku w powyższym zakresie.</w:t>
      </w:r>
    </w:p>
    <w:p w14:paraId="40E8F7FB" w14:textId="77777777" w:rsidR="0046426D" w:rsidRDefault="004F583F" w:rsidP="00AB78EF">
      <w:pPr>
        <w:widowControl w:val="0"/>
        <w:numPr>
          <w:ilvl w:val="0"/>
          <w:numId w:val="6"/>
        </w:numPr>
        <w:autoSpaceDE w:val="0"/>
        <w:autoSpaceDN w:val="0"/>
        <w:adjustRightInd w:val="0"/>
        <w:spacing w:after="60" w:line="240" w:lineRule="auto"/>
        <w:ind w:left="851" w:hanging="284"/>
        <w:jc w:val="both"/>
        <w:rPr>
          <w:rFonts w:eastAsia="Calibri" w:cstheme="minorHAnsi"/>
          <w:b/>
          <w:sz w:val="24"/>
          <w:szCs w:val="24"/>
        </w:rPr>
      </w:pPr>
      <w:r>
        <w:rPr>
          <w:rFonts w:eastAsia="Calibri" w:cstheme="minorHAnsi"/>
          <w:b/>
          <w:sz w:val="24"/>
          <w:szCs w:val="24"/>
        </w:rPr>
        <w:lastRenderedPageBreak/>
        <w:t>sytuacji ekonomicznej lub finansowej:</w:t>
      </w:r>
    </w:p>
    <w:p w14:paraId="447E1F84" w14:textId="77777777" w:rsidR="0046426D" w:rsidRDefault="004F583F" w:rsidP="00AB78EF">
      <w:pPr>
        <w:widowControl w:val="0"/>
        <w:spacing w:after="60" w:line="240" w:lineRule="auto"/>
        <w:ind w:left="851"/>
        <w:jc w:val="both"/>
        <w:rPr>
          <w:rFonts w:eastAsia="Calibri" w:cstheme="minorHAnsi"/>
          <w:b/>
          <w:sz w:val="24"/>
          <w:szCs w:val="24"/>
        </w:rPr>
      </w:pPr>
      <w:r>
        <w:rPr>
          <w:rFonts w:eastAsia="Calibri" w:cstheme="minorHAnsi"/>
          <w:sz w:val="24"/>
          <w:szCs w:val="24"/>
        </w:rPr>
        <w:t>Zamawiający nie określa warunku w powyższym zakresie.</w:t>
      </w:r>
    </w:p>
    <w:p w14:paraId="358BE1CC" w14:textId="77777777" w:rsidR="0046426D" w:rsidRDefault="004F583F" w:rsidP="00AB78EF">
      <w:pPr>
        <w:widowControl w:val="0"/>
        <w:numPr>
          <w:ilvl w:val="0"/>
          <w:numId w:val="6"/>
        </w:numPr>
        <w:autoSpaceDE w:val="0"/>
        <w:autoSpaceDN w:val="0"/>
        <w:adjustRightInd w:val="0"/>
        <w:spacing w:after="60" w:line="240" w:lineRule="auto"/>
        <w:ind w:left="851" w:hanging="284"/>
        <w:jc w:val="both"/>
        <w:rPr>
          <w:rFonts w:eastAsia="Calibri" w:cstheme="minorHAnsi"/>
          <w:b/>
          <w:sz w:val="24"/>
          <w:szCs w:val="24"/>
        </w:rPr>
      </w:pPr>
      <w:r>
        <w:rPr>
          <w:rFonts w:eastAsia="Calibri" w:cstheme="minorHAnsi"/>
          <w:b/>
          <w:sz w:val="24"/>
          <w:szCs w:val="24"/>
        </w:rPr>
        <w:t>zdolności technicznej lub zawodowej,</w:t>
      </w:r>
    </w:p>
    <w:p w14:paraId="180983A3" w14:textId="77777777" w:rsidR="0046426D" w:rsidRDefault="004F583F" w:rsidP="00CE3B91">
      <w:pPr>
        <w:spacing w:after="120" w:line="240" w:lineRule="auto"/>
        <w:jc w:val="both"/>
        <w:rPr>
          <w:rFonts w:eastAsia="Calibri" w:cstheme="minorHAnsi"/>
          <w:iCs/>
          <w:sz w:val="24"/>
          <w:szCs w:val="24"/>
        </w:rPr>
      </w:pPr>
      <w:r>
        <w:rPr>
          <w:rFonts w:eastAsia="Calibri" w:cstheme="minorHAnsi"/>
          <w:iCs/>
          <w:sz w:val="24"/>
          <w:szCs w:val="24"/>
        </w:rPr>
        <w:t xml:space="preserve">Wykonawca spełni warunek dotyczący zdolności zawodowej jeżeli wykaże, że </w:t>
      </w:r>
      <w:r>
        <w:rPr>
          <w:rFonts w:eastAsia="Calibri" w:cstheme="minorHAnsi"/>
          <w:iCs/>
          <w:color w:val="000000"/>
          <w:sz w:val="24"/>
          <w:szCs w:val="24"/>
        </w:rPr>
        <w:t xml:space="preserve">dysponuje następującymi osobami </w:t>
      </w:r>
      <w:r>
        <w:rPr>
          <w:rFonts w:eastAsia="Calibri" w:cstheme="minorHAnsi"/>
          <w:iCs/>
          <w:sz w:val="24"/>
          <w:szCs w:val="24"/>
        </w:rPr>
        <w:t>skierowanymi przez Wykonawcę do realizacji zamówienia publicznego:</w:t>
      </w:r>
    </w:p>
    <w:p w14:paraId="70DCCC88" w14:textId="547B1D22" w:rsidR="00CE3B91" w:rsidRPr="00CE3B91" w:rsidRDefault="00331B89" w:rsidP="00CE3B91">
      <w:pPr>
        <w:pStyle w:val="Tekstpodstawowywcity"/>
        <w:spacing w:after="120"/>
        <w:ind w:firstLine="0"/>
        <w:jc w:val="both"/>
        <w:rPr>
          <w:rFonts w:asciiTheme="minorHAnsi" w:hAnsiTheme="minorHAnsi" w:cstheme="minorHAnsi"/>
          <w:sz w:val="24"/>
          <w:highlight w:val="yellow"/>
        </w:rPr>
      </w:pPr>
      <w:r w:rsidRPr="00465D7B">
        <w:rPr>
          <w:rFonts w:asciiTheme="minorHAnsi" w:hAnsiTheme="minorHAnsi" w:cstheme="minorHAnsi"/>
          <w:b/>
          <w:bCs/>
          <w:sz w:val="24"/>
        </w:rPr>
        <w:t>specjalista</w:t>
      </w:r>
      <w:r w:rsidRPr="005B4781">
        <w:rPr>
          <w:rFonts w:asciiTheme="minorHAnsi" w:hAnsiTheme="minorHAnsi" w:cstheme="minorHAnsi"/>
          <w:sz w:val="24"/>
        </w:rPr>
        <w:t xml:space="preserve"> </w:t>
      </w:r>
      <w:r w:rsidR="00CE3B91" w:rsidRPr="00427FAE">
        <w:rPr>
          <w:rFonts w:asciiTheme="minorHAnsi" w:hAnsiTheme="minorHAnsi" w:cstheme="minorHAnsi"/>
          <w:sz w:val="24"/>
        </w:rPr>
        <w:t xml:space="preserve">z uprawnieniami do pracy z FAS/FASD spełniający minimalne wymagania: </w:t>
      </w:r>
      <w:r w:rsidR="00CE3B91">
        <w:rPr>
          <w:rFonts w:asciiTheme="minorHAnsi" w:hAnsiTheme="minorHAnsi" w:cstheme="minorHAnsi"/>
          <w:sz w:val="24"/>
        </w:rPr>
        <w:t>p</w:t>
      </w:r>
      <w:r w:rsidR="00CE3B91" w:rsidRPr="007912C3">
        <w:rPr>
          <w:rFonts w:asciiTheme="minorHAnsi" w:hAnsiTheme="minorHAnsi" w:cstheme="minorHAnsi"/>
          <w:sz w:val="24"/>
        </w:rPr>
        <w:t>osiada kwalifikacje jako psycholog, pedagog lub terapeuta – ukończył(a) jednolite studia magisterskie albo studia pierwszego i drugiego stopnia na kierunku psychologia lub pedagogika</w:t>
      </w:r>
      <w:r w:rsidR="00C22DEF">
        <w:rPr>
          <w:rFonts w:asciiTheme="minorHAnsi" w:hAnsiTheme="minorHAnsi" w:cstheme="minorHAnsi"/>
          <w:sz w:val="24"/>
        </w:rPr>
        <w:t xml:space="preserve"> lub</w:t>
      </w:r>
      <w:r w:rsidR="00CE3B91" w:rsidRPr="007912C3">
        <w:rPr>
          <w:rFonts w:asciiTheme="minorHAnsi" w:hAnsiTheme="minorHAnsi" w:cstheme="minorHAnsi"/>
          <w:sz w:val="24"/>
        </w:rPr>
        <w:t xml:space="preserve"> ukończył(a) specjalistyczne kursy i szkolenia z zakresu diagnostyki oraz terapii FASD</w:t>
      </w:r>
      <w:r w:rsidR="00CE3B91">
        <w:rPr>
          <w:rFonts w:asciiTheme="minorHAnsi" w:hAnsiTheme="minorHAnsi" w:cstheme="minorHAnsi"/>
          <w:sz w:val="24"/>
        </w:rPr>
        <w:t>.</w:t>
      </w:r>
      <w:r w:rsidR="00CE3B91" w:rsidRPr="007912C3">
        <w:rPr>
          <w:rFonts w:asciiTheme="minorHAnsi" w:hAnsiTheme="minorHAnsi" w:cstheme="minorHAnsi"/>
          <w:sz w:val="24"/>
        </w:rPr>
        <w:t xml:space="preserve"> Posiada również udokumentowane doświadczenie w pracy z dziećmi, młodzieżą oraz rodziną przez okres co najmniej 3 lat.</w:t>
      </w:r>
    </w:p>
    <w:p w14:paraId="769A49E3" w14:textId="0B98680F" w:rsidR="0046426D" w:rsidRPr="00AB78EF" w:rsidRDefault="00AB78EF" w:rsidP="00CE3B91">
      <w:pPr>
        <w:pStyle w:val="Tekstpodstawowywcity"/>
        <w:spacing w:after="120"/>
        <w:ind w:firstLine="0"/>
        <w:jc w:val="both"/>
        <w:rPr>
          <w:rFonts w:asciiTheme="minorHAnsi" w:eastAsia="Calibri" w:hAnsiTheme="minorHAnsi" w:cstheme="minorHAnsi"/>
          <w:bCs/>
          <w:color w:val="000000"/>
          <w:sz w:val="24"/>
          <w:u w:val="single"/>
        </w:rPr>
      </w:pPr>
      <w:r>
        <w:rPr>
          <w:rFonts w:eastAsia="Calibri" w:cstheme="minorHAnsi"/>
          <w:bCs/>
          <w:color w:val="000000"/>
          <w:sz w:val="24"/>
          <w:u w:val="single"/>
        </w:rPr>
        <w:t xml:space="preserve">3. </w:t>
      </w:r>
      <w:r w:rsidR="004F583F">
        <w:rPr>
          <w:rFonts w:eastAsia="Calibri" w:cstheme="minorHAnsi"/>
          <w:bCs/>
          <w:color w:val="000000"/>
          <w:sz w:val="24"/>
          <w:u w:val="single"/>
        </w:rPr>
        <w:t>Informacja dla Wykonawców wspólnie ubiegających się o udzielenie zamówienia:</w:t>
      </w:r>
    </w:p>
    <w:p w14:paraId="18119223" w14:textId="77777777" w:rsidR="0046426D" w:rsidRDefault="004F583F" w:rsidP="00CE3B91">
      <w:pPr>
        <w:numPr>
          <w:ilvl w:val="0"/>
          <w:numId w:val="7"/>
        </w:numPr>
        <w:autoSpaceDE w:val="0"/>
        <w:autoSpaceDN w:val="0"/>
        <w:adjustRightInd w:val="0"/>
        <w:spacing w:after="120" w:line="240" w:lineRule="auto"/>
        <w:ind w:left="720" w:hanging="360"/>
        <w:jc w:val="both"/>
        <w:rPr>
          <w:rFonts w:eastAsia="Calibri" w:cstheme="minorHAnsi"/>
          <w:sz w:val="24"/>
          <w:szCs w:val="24"/>
        </w:rPr>
      </w:pPr>
      <w:r>
        <w:rPr>
          <w:rFonts w:eastAsia="Calibri" w:cstheme="minorHAnsi"/>
          <w:sz w:val="24"/>
          <w:szCs w:val="24"/>
        </w:rPr>
        <w:t xml:space="preserve">Wykonawcy mogą wspólnie ubiegać się o udzielenie zamówienia. W takim przypadku Wykonawcy ustanawiają pełnomocnika do reprezentowania ich w postępowaniu </w:t>
      </w:r>
      <w:r>
        <w:rPr>
          <w:rFonts w:eastAsia="Calibri" w:cstheme="minorHAnsi"/>
          <w:sz w:val="24"/>
          <w:szCs w:val="24"/>
        </w:rPr>
        <w:br/>
        <w:t xml:space="preserve">o udzielenie zamówienia albo do reprezentowania w postępowaniu i zawarcia umowy w sprawie zamówienia publicznego. </w:t>
      </w:r>
    </w:p>
    <w:p w14:paraId="7520082D" w14:textId="77777777" w:rsidR="0046426D" w:rsidRDefault="004F583F" w:rsidP="00CE3B91">
      <w:pPr>
        <w:numPr>
          <w:ilvl w:val="0"/>
          <w:numId w:val="7"/>
        </w:numPr>
        <w:autoSpaceDE w:val="0"/>
        <w:autoSpaceDN w:val="0"/>
        <w:adjustRightInd w:val="0"/>
        <w:spacing w:after="120" w:line="240" w:lineRule="auto"/>
        <w:ind w:left="720" w:hanging="360"/>
        <w:jc w:val="both"/>
        <w:rPr>
          <w:rFonts w:eastAsia="Calibri" w:cstheme="minorHAnsi"/>
          <w:sz w:val="24"/>
          <w:szCs w:val="24"/>
        </w:rPr>
      </w:pPr>
      <w:r>
        <w:rPr>
          <w:rFonts w:eastAsia="Calibri" w:cstheme="minorHAnsi"/>
          <w:sz w:val="24"/>
          <w:szCs w:val="24"/>
        </w:rPr>
        <w:t>Przepisy dotyczące Wykonawcy stosuje się odpowiednio do Wykonawców wspólnie ubiegających się o udzielenie zamówienia.</w:t>
      </w:r>
    </w:p>
    <w:p w14:paraId="68E6A0C7" w14:textId="77777777" w:rsidR="0046426D" w:rsidRDefault="004F583F" w:rsidP="00AB78EF">
      <w:pPr>
        <w:numPr>
          <w:ilvl w:val="0"/>
          <w:numId w:val="7"/>
        </w:numPr>
        <w:autoSpaceDE w:val="0"/>
        <w:autoSpaceDN w:val="0"/>
        <w:adjustRightInd w:val="0"/>
        <w:spacing w:after="120" w:line="240" w:lineRule="auto"/>
        <w:ind w:left="720" w:hanging="360"/>
        <w:jc w:val="both"/>
        <w:rPr>
          <w:rFonts w:eastAsia="Calibri" w:cstheme="minorHAnsi"/>
          <w:sz w:val="24"/>
          <w:szCs w:val="24"/>
        </w:rPr>
      </w:pPr>
      <w:r>
        <w:rPr>
          <w:rFonts w:eastAsia="Calibri" w:cstheme="minorHAnsi"/>
          <w:sz w:val="24"/>
          <w:szCs w:val="24"/>
        </w:rPr>
        <w:t xml:space="preserve">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 </w:t>
      </w:r>
    </w:p>
    <w:p w14:paraId="72B2EB00" w14:textId="77777777" w:rsidR="0046426D" w:rsidRDefault="004F583F" w:rsidP="00AB78EF">
      <w:pPr>
        <w:numPr>
          <w:ilvl w:val="0"/>
          <w:numId w:val="7"/>
        </w:numPr>
        <w:autoSpaceDE w:val="0"/>
        <w:autoSpaceDN w:val="0"/>
        <w:adjustRightInd w:val="0"/>
        <w:spacing w:after="120" w:line="240" w:lineRule="auto"/>
        <w:ind w:hanging="360"/>
        <w:jc w:val="both"/>
        <w:rPr>
          <w:rFonts w:eastAsia="Calibri" w:cstheme="minorHAnsi"/>
          <w:b/>
          <w:sz w:val="24"/>
          <w:szCs w:val="24"/>
        </w:rPr>
      </w:pPr>
      <w:r>
        <w:rPr>
          <w:rFonts w:eastAsia="Calibri" w:cstheme="minorHAnsi"/>
          <w:sz w:val="24"/>
          <w:szCs w:val="24"/>
        </w:rPr>
        <w:t xml:space="preserve">W przypadku, o którym mowa w pkt. 3) powyżej, Wykonawcy wspólnie ubiegający się </w:t>
      </w:r>
      <w:r>
        <w:rPr>
          <w:rFonts w:eastAsia="Calibri" w:cstheme="minorHAnsi"/>
          <w:sz w:val="24"/>
          <w:szCs w:val="24"/>
        </w:rPr>
        <w:br/>
        <w:t xml:space="preserve">o udzielenie zamówienia </w:t>
      </w:r>
      <w:r>
        <w:rPr>
          <w:rFonts w:eastAsia="Calibri" w:cstheme="minorHAnsi"/>
          <w:b/>
          <w:sz w:val="24"/>
          <w:szCs w:val="24"/>
          <w:u w:val="single"/>
        </w:rPr>
        <w:t>dołączają do oferty oświadczenie</w:t>
      </w:r>
      <w:r>
        <w:rPr>
          <w:rFonts w:eastAsia="Calibri" w:cstheme="minorHAnsi"/>
          <w:sz w:val="24"/>
          <w:szCs w:val="24"/>
        </w:rPr>
        <w:t>, z którego wynika, które usługi wykonają poszczególni Wykonawcy (</w:t>
      </w:r>
      <w:r>
        <w:rPr>
          <w:rFonts w:eastAsia="Calibri" w:cstheme="minorHAnsi"/>
          <w:b/>
          <w:sz w:val="24"/>
          <w:szCs w:val="24"/>
        </w:rPr>
        <w:t>Załącznik nr 5 do SWZ).</w:t>
      </w:r>
    </w:p>
    <w:p w14:paraId="54EE50BD" w14:textId="77777777" w:rsidR="0046426D" w:rsidRDefault="004F583F" w:rsidP="00AB78EF">
      <w:pPr>
        <w:spacing w:after="120" w:line="240" w:lineRule="auto"/>
        <w:ind w:left="284" w:hanging="284"/>
        <w:jc w:val="both"/>
        <w:rPr>
          <w:rFonts w:eastAsia="Calibri" w:cstheme="minorHAnsi"/>
          <w:sz w:val="24"/>
          <w:szCs w:val="24"/>
          <w:u w:val="single"/>
        </w:rPr>
      </w:pPr>
      <w:r>
        <w:rPr>
          <w:rFonts w:eastAsia="Calibri" w:cstheme="minorHAnsi"/>
          <w:color w:val="000000"/>
          <w:sz w:val="24"/>
          <w:szCs w:val="24"/>
        </w:rPr>
        <w:t xml:space="preserve">4. </w:t>
      </w:r>
      <w:r>
        <w:rPr>
          <w:rFonts w:eastAsia="Calibri" w:cstheme="minorHAnsi"/>
          <w:color w:val="000000"/>
          <w:sz w:val="24"/>
          <w:szCs w:val="24"/>
          <w:u w:val="single"/>
        </w:rPr>
        <w:t xml:space="preserve">Informacja dla Wykonawców polegających na zasobach innych podmiotów: </w:t>
      </w:r>
    </w:p>
    <w:p w14:paraId="559C58AC" w14:textId="77777777" w:rsidR="0046426D" w:rsidRDefault="004F583F" w:rsidP="00AB78EF">
      <w:pPr>
        <w:numPr>
          <w:ilvl w:val="0"/>
          <w:numId w:val="8"/>
        </w:numPr>
        <w:autoSpaceDE w:val="0"/>
        <w:autoSpaceDN w:val="0"/>
        <w:adjustRightInd w:val="0"/>
        <w:spacing w:after="120" w:line="240" w:lineRule="auto"/>
        <w:ind w:hanging="360"/>
        <w:jc w:val="both"/>
        <w:rPr>
          <w:rFonts w:eastAsia="Calibri" w:cstheme="minorHAnsi"/>
          <w:sz w:val="24"/>
          <w:szCs w:val="24"/>
        </w:rPr>
      </w:pPr>
      <w:r>
        <w:rPr>
          <w:rFonts w:eastAsia="Calibri" w:cstheme="minorHAnsi"/>
          <w:sz w:val="24"/>
          <w:szCs w:val="24"/>
        </w:rPr>
        <w:t xml:space="preserve">Wykonawca może w celu potwierdzenia spełniania warunków udziału </w:t>
      </w:r>
      <w:r>
        <w:rPr>
          <w:rFonts w:eastAsia="Calibri" w:cstheme="minorHAnsi"/>
          <w:sz w:val="24"/>
          <w:szCs w:val="24"/>
        </w:rPr>
        <w:br/>
        <w:t xml:space="preserve">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14:paraId="6A029B8B" w14:textId="77777777" w:rsidR="0046426D" w:rsidRDefault="004F583F" w:rsidP="00AB78EF">
      <w:pPr>
        <w:numPr>
          <w:ilvl w:val="0"/>
          <w:numId w:val="8"/>
        </w:numPr>
        <w:autoSpaceDE w:val="0"/>
        <w:autoSpaceDN w:val="0"/>
        <w:adjustRightInd w:val="0"/>
        <w:spacing w:after="120" w:line="240" w:lineRule="auto"/>
        <w:ind w:hanging="360"/>
        <w:jc w:val="both"/>
        <w:rPr>
          <w:rFonts w:eastAsia="Calibri" w:cstheme="minorHAnsi"/>
          <w:sz w:val="24"/>
          <w:szCs w:val="24"/>
        </w:rPr>
      </w:pPr>
      <w:r>
        <w:rPr>
          <w:rFonts w:eastAsia="Calibri" w:cstheme="minorHAnsi"/>
          <w:sz w:val="24"/>
          <w:szCs w:val="24"/>
        </w:rPr>
        <w:t xml:space="preserve">Zamawiający jednocześnie informuje, że „stosowna sytuacja”, o której mowa </w:t>
      </w:r>
      <w:r>
        <w:rPr>
          <w:rFonts w:eastAsia="Calibri" w:cstheme="minorHAnsi"/>
          <w:sz w:val="24"/>
          <w:szCs w:val="24"/>
        </w:rPr>
        <w:br/>
        <w:t>w ustępie powyżej wystąpi wyłącznie w przypadku kiedy:</w:t>
      </w:r>
    </w:p>
    <w:p w14:paraId="01161444" w14:textId="77777777" w:rsidR="0046426D" w:rsidRDefault="004F583F" w:rsidP="00AB78EF">
      <w:pPr>
        <w:widowControl w:val="0"/>
        <w:numPr>
          <w:ilvl w:val="1"/>
          <w:numId w:val="9"/>
        </w:numPr>
        <w:autoSpaceDE w:val="0"/>
        <w:autoSpaceDN w:val="0"/>
        <w:adjustRightInd w:val="0"/>
        <w:spacing w:after="60" w:line="240" w:lineRule="auto"/>
        <w:ind w:left="1134" w:hanging="425"/>
        <w:jc w:val="both"/>
        <w:rPr>
          <w:rFonts w:eastAsia="Calibri" w:cstheme="minorHAnsi"/>
          <w:sz w:val="24"/>
          <w:szCs w:val="24"/>
        </w:rPr>
      </w:pPr>
      <w:r>
        <w:rPr>
          <w:rFonts w:eastAsia="Calibri" w:cstheme="minorHAnsi"/>
          <w:sz w:val="24"/>
          <w:szCs w:val="24"/>
        </w:rPr>
        <w:t xml:space="preserve">Wykonawca, który polega na zdolnościach lub sytuacji podmiotów udostępniających zasoby, </w:t>
      </w:r>
      <w:r>
        <w:rPr>
          <w:rFonts w:eastAsia="Calibri" w:cstheme="minorHAnsi"/>
          <w:b/>
          <w:sz w:val="24"/>
          <w:szCs w:val="24"/>
        </w:rPr>
        <w:t>składa, wraz z ofertą</w:t>
      </w:r>
      <w:r>
        <w:rPr>
          <w:rFonts w:eastAsia="Calibri" w:cstheme="minorHAnsi"/>
          <w:sz w:val="24"/>
          <w:szCs w:val="24"/>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r>
        <w:rPr>
          <w:rFonts w:eastAsia="Calibri" w:cstheme="minorHAnsi"/>
          <w:b/>
          <w:sz w:val="24"/>
          <w:szCs w:val="24"/>
        </w:rPr>
        <w:t>(Załącznik nr 4 do SWZ).</w:t>
      </w:r>
    </w:p>
    <w:p w14:paraId="47143657" w14:textId="77777777" w:rsidR="0046426D" w:rsidRDefault="004F583F" w:rsidP="00AB78EF">
      <w:pPr>
        <w:widowControl w:val="0"/>
        <w:numPr>
          <w:ilvl w:val="1"/>
          <w:numId w:val="9"/>
        </w:numPr>
        <w:autoSpaceDE w:val="0"/>
        <w:autoSpaceDN w:val="0"/>
        <w:adjustRightInd w:val="0"/>
        <w:spacing w:after="60" w:line="240" w:lineRule="auto"/>
        <w:ind w:left="1134" w:hanging="425"/>
        <w:jc w:val="both"/>
        <w:rPr>
          <w:rFonts w:eastAsia="Calibri" w:cstheme="minorHAnsi"/>
          <w:sz w:val="24"/>
          <w:szCs w:val="24"/>
        </w:rPr>
      </w:pPr>
      <w:r>
        <w:rPr>
          <w:rFonts w:eastAsia="Calibri" w:cstheme="minorHAnsi"/>
          <w:sz w:val="24"/>
          <w:szCs w:val="24"/>
        </w:rPr>
        <w:lastRenderedPageBreak/>
        <w:t xml:space="preserve">Zobowiązanie podmiotu udostępniającego zasoby, o którym mowa w pkt 1), </w:t>
      </w:r>
      <w:r>
        <w:rPr>
          <w:rFonts w:eastAsia="Calibri" w:cstheme="minorHAnsi"/>
          <w:sz w:val="24"/>
          <w:szCs w:val="24"/>
          <w:u w:val="single"/>
        </w:rPr>
        <w:t>winno potwierdzać</w:t>
      </w:r>
      <w:r>
        <w:rPr>
          <w:rFonts w:eastAsia="Calibri" w:cstheme="minorHAnsi"/>
          <w:sz w:val="24"/>
          <w:szCs w:val="24"/>
        </w:rPr>
        <w:t>, że stosunek łączący Wykonawcę z podmiotami udostępniającymi zasoby gwarantuje rzeczywisty dostęp do tych zasobów oraz winno określać w szczególności:</w:t>
      </w:r>
    </w:p>
    <w:p w14:paraId="6D7585F0" w14:textId="77777777" w:rsidR="0046426D" w:rsidRDefault="004F583F" w:rsidP="00AB78EF">
      <w:pPr>
        <w:numPr>
          <w:ilvl w:val="0"/>
          <w:numId w:val="10"/>
        </w:numPr>
        <w:autoSpaceDE w:val="0"/>
        <w:autoSpaceDN w:val="0"/>
        <w:adjustRightInd w:val="0"/>
        <w:spacing w:after="0" w:line="240" w:lineRule="auto"/>
        <w:ind w:left="1701"/>
        <w:jc w:val="both"/>
        <w:rPr>
          <w:rFonts w:eastAsia="Calibri" w:cstheme="minorHAnsi"/>
          <w:sz w:val="24"/>
          <w:szCs w:val="24"/>
        </w:rPr>
      </w:pPr>
      <w:r>
        <w:rPr>
          <w:rFonts w:eastAsia="Calibri" w:cstheme="minorHAnsi"/>
          <w:sz w:val="24"/>
          <w:szCs w:val="24"/>
        </w:rPr>
        <w:t xml:space="preserve">zakres dostępnych Wykonawcy zasobów podmiotu udostępniającego zasoby; </w:t>
      </w:r>
    </w:p>
    <w:p w14:paraId="50A047CA" w14:textId="77777777" w:rsidR="0046426D" w:rsidRDefault="004F583F" w:rsidP="00AB78EF">
      <w:pPr>
        <w:numPr>
          <w:ilvl w:val="0"/>
          <w:numId w:val="10"/>
        </w:numPr>
        <w:autoSpaceDE w:val="0"/>
        <w:autoSpaceDN w:val="0"/>
        <w:adjustRightInd w:val="0"/>
        <w:spacing w:after="0" w:line="240" w:lineRule="auto"/>
        <w:ind w:left="1701"/>
        <w:jc w:val="both"/>
        <w:rPr>
          <w:rFonts w:eastAsia="Calibri" w:cstheme="minorHAnsi"/>
          <w:sz w:val="24"/>
          <w:szCs w:val="24"/>
        </w:rPr>
      </w:pPr>
      <w:r>
        <w:rPr>
          <w:rFonts w:eastAsia="Calibri" w:cstheme="minorHAnsi"/>
          <w:sz w:val="24"/>
          <w:szCs w:val="24"/>
        </w:rPr>
        <w:t xml:space="preserve">sposób i okres udostępnienia Wykonawcy i wykorzystania przez niego zasobów podmiotu udostępniającego te zasoby przy wykonywaniu zamówienia; </w:t>
      </w:r>
    </w:p>
    <w:p w14:paraId="2FEEF71C" w14:textId="77777777" w:rsidR="0046426D" w:rsidRDefault="004F583F" w:rsidP="00AB78EF">
      <w:pPr>
        <w:numPr>
          <w:ilvl w:val="0"/>
          <w:numId w:val="10"/>
        </w:numPr>
        <w:autoSpaceDE w:val="0"/>
        <w:autoSpaceDN w:val="0"/>
        <w:adjustRightInd w:val="0"/>
        <w:spacing w:after="0" w:line="240" w:lineRule="auto"/>
        <w:ind w:left="1701"/>
        <w:jc w:val="both"/>
        <w:rPr>
          <w:rFonts w:eastAsia="Calibri" w:cstheme="minorHAnsi"/>
          <w:sz w:val="24"/>
          <w:szCs w:val="24"/>
        </w:rPr>
      </w:pPr>
      <w:r>
        <w:rPr>
          <w:rFonts w:eastAsia="Calibri" w:cstheme="minorHAnsi"/>
          <w:sz w:val="24"/>
          <w:szCs w:val="24"/>
        </w:rPr>
        <w:t xml:space="preserve">czy i w jakim zakresie podmiot udostępniający zasoby, na zdolnościach którego Wykonawca polega w odniesieniu do warunków udziału </w:t>
      </w:r>
      <w:r>
        <w:rPr>
          <w:rFonts w:eastAsia="Calibri" w:cstheme="minorHAnsi"/>
          <w:sz w:val="24"/>
          <w:szCs w:val="24"/>
        </w:rPr>
        <w:br/>
        <w:t>w postępowaniu dotyczących wykształcenia, kwalifikacji zawodowych lub doświadczenia, zrealizuje usługi, których wskazane zdolności dotyczą.</w:t>
      </w:r>
    </w:p>
    <w:p w14:paraId="7D8AC822" w14:textId="77777777" w:rsidR="0046426D" w:rsidRDefault="004F583F" w:rsidP="00AB78EF">
      <w:pPr>
        <w:numPr>
          <w:ilvl w:val="1"/>
          <w:numId w:val="9"/>
        </w:numPr>
        <w:autoSpaceDE w:val="0"/>
        <w:autoSpaceDN w:val="0"/>
        <w:adjustRightInd w:val="0"/>
        <w:spacing w:after="60" w:line="240" w:lineRule="auto"/>
        <w:ind w:left="1134" w:hanging="425"/>
        <w:jc w:val="both"/>
        <w:rPr>
          <w:rFonts w:eastAsia="Calibri" w:cstheme="minorHAnsi"/>
          <w:sz w:val="24"/>
          <w:szCs w:val="24"/>
        </w:rPr>
      </w:pPr>
      <w:r>
        <w:rPr>
          <w:rFonts w:eastAsia="Calibri" w:cstheme="minorHAnsi"/>
          <w:sz w:val="24"/>
          <w:szCs w:val="24"/>
        </w:rPr>
        <w:t xml:space="preserve">Zamawiający ocenia, czy udostępniane Wykonawcy przez podmioty udostępniające zasoby zdolności techniczne lub zawodowe, pozwalają na wykazanie przez Wykonawcę spełniania warunków udziału w postępowaniu, </w:t>
      </w:r>
      <w:r>
        <w:rPr>
          <w:rFonts w:eastAsia="Calibri" w:cstheme="minorHAnsi"/>
          <w:sz w:val="24"/>
          <w:szCs w:val="24"/>
        </w:rPr>
        <w:br/>
        <w:t xml:space="preserve">o których mowa w art. 112 ust. 2 pkt 4 ustawy </w:t>
      </w:r>
      <w:proofErr w:type="spellStart"/>
      <w:r>
        <w:rPr>
          <w:rFonts w:eastAsia="Calibri" w:cstheme="minorHAnsi"/>
          <w:sz w:val="24"/>
          <w:szCs w:val="24"/>
        </w:rPr>
        <w:t>Pzp</w:t>
      </w:r>
      <w:proofErr w:type="spellEnd"/>
      <w:r>
        <w:rPr>
          <w:rFonts w:eastAsia="Calibri" w:cstheme="minorHAnsi"/>
          <w:sz w:val="24"/>
          <w:szCs w:val="24"/>
        </w:rPr>
        <w:t>, a także bada, czy nie zachodzą wobec tego podmiotu podstawy wykluczenia, które zostały przewidziane względem Wykonawcy.</w:t>
      </w:r>
    </w:p>
    <w:p w14:paraId="502CADD2" w14:textId="77777777" w:rsidR="0046426D" w:rsidRDefault="004F583F" w:rsidP="00AB78EF">
      <w:pPr>
        <w:numPr>
          <w:ilvl w:val="1"/>
          <w:numId w:val="9"/>
        </w:numPr>
        <w:autoSpaceDE w:val="0"/>
        <w:autoSpaceDN w:val="0"/>
        <w:adjustRightInd w:val="0"/>
        <w:spacing w:after="60" w:line="240" w:lineRule="auto"/>
        <w:ind w:left="1134" w:hanging="425"/>
        <w:jc w:val="both"/>
        <w:rPr>
          <w:rFonts w:eastAsia="Calibri" w:cstheme="minorHAnsi"/>
          <w:sz w:val="24"/>
          <w:szCs w:val="24"/>
        </w:rPr>
      </w:pPr>
      <w:r>
        <w:rPr>
          <w:rFonts w:eastAsia="Calibri" w:cstheme="minorHAnsi"/>
          <w:sz w:val="24"/>
          <w:szCs w:val="24"/>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5D1539AA" w14:textId="77777777" w:rsidR="0046426D" w:rsidRDefault="004F583F" w:rsidP="00AB78EF">
      <w:pPr>
        <w:numPr>
          <w:ilvl w:val="1"/>
          <w:numId w:val="9"/>
        </w:numPr>
        <w:autoSpaceDE w:val="0"/>
        <w:autoSpaceDN w:val="0"/>
        <w:adjustRightInd w:val="0"/>
        <w:spacing w:after="60" w:line="240" w:lineRule="auto"/>
        <w:ind w:left="1134" w:hanging="425"/>
        <w:jc w:val="both"/>
        <w:rPr>
          <w:rFonts w:eastAsia="Calibri" w:cstheme="minorHAnsi"/>
          <w:sz w:val="24"/>
          <w:szCs w:val="24"/>
        </w:rPr>
      </w:pPr>
      <w:r>
        <w:rPr>
          <w:rFonts w:eastAsia="Calibri" w:cstheme="minorHAnsi"/>
          <w:sz w:val="24"/>
          <w:szCs w:val="24"/>
        </w:rPr>
        <w:t xml:space="preserve">Podmiot, który zobowiązał się do udostępnienia zasobów, odpowiada solidarnie </w:t>
      </w:r>
      <w:r>
        <w:rPr>
          <w:rFonts w:eastAsia="Calibri" w:cstheme="minorHAnsi"/>
          <w:sz w:val="24"/>
          <w:szCs w:val="24"/>
        </w:rPr>
        <w:br/>
        <w:t>z Wykonawcą, który polega na jego sytuacji finansowej lub ekonomicznej, za szkodę poniesioną przez Zamawiającego powstałą wskutek nieudostępnienia tych zasobów, chyba że za nieudostępnienie zasobów podmiot ten nie ponosi winy.</w:t>
      </w:r>
    </w:p>
    <w:p w14:paraId="12520993" w14:textId="77777777" w:rsidR="0046426D" w:rsidRDefault="004F583F" w:rsidP="00AB78EF">
      <w:pPr>
        <w:numPr>
          <w:ilvl w:val="1"/>
          <w:numId w:val="9"/>
        </w:numPr>
        <w:autoSpaceDE w:val="0"/>
        <w:autoSpaceDN w:val="0"/>
        <w:adjustRightInd w:val="0"/>
        <w:spacing w:after="60" w:line="240" w:lineRule="auto"/>
        <w:ind w:left="1134" w:hanging="425"/>
        <w:jc w:val="both"/>
        <w:rPr>
          <w:rFonts w:eastAsia="Calibri" w:cstheme="minorHAnsi"/>
          <w:sz w:val="24"/>
          <w:szCs w:val="24"/>
        </w:rPr>
      </w:pPr>
      <w:r>
        <w:rPr>
          <w:rFonts w:eastAsia="Calibri" w:cstheme="minorHAnsi"/>
          <w:sz w:val="24"/>
          <w:szCs w:val="24"/>
        </w:rPr>
        <w:t xml:space="preserve">Jeżeli zdolności techniczne lub zawodowe, podmiotu udostępniającego zasoby nie potwierdzają spełniania przez Wykonawcę warunków udziału </w:t>
      </w:r>
      <w:r>
        <w:rPr>
          <w:rFonts w:eastAsia="Calibri" w:cstheme="minorHAnsi"/>
          <w:sz w:val="24"/>
          <w:szCs w:val="24"/>
        </w:rPr>
        <w:br/>
        <w:t>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70460592" w14:textId="77777777" w:rsidR="0046426D" w:rsidRDefault="004F583F" w:rsidP="00AB78EF">
      <w:pPr>
        <w:numPr>
          <w:ilvl w:val="1"/>
          <w:numId w:val="9"/>
        </w:numPr>
        <w:autoSpaceDE w:val="0"/>
        <w:autoSpaceDN w:val="0"/>
        <w:adjustRightInd w:val="0"/>
        <w:spacing w:after="60" w:line="240" w:lineRule="auto"/>
        <w:ind w:left="1134" w:hanging="425"/>
        <w:jc w:val="both"/>
        <w:rPr>
          <w:rFonts w:eastAsia="Calibri" w:cstheme="minorHAnsi"/>
          <w:sz w:val="24"/>
          <w:szCs w:val="24"/>
        </w:rPr>
      </w:pPr>
      <w:r>
        <w:rPr>
          <w:rFonts w:eastAsia="Calibri" w:cstheme="minorHAnsi"/>
          <w:sz w:val="24"/>
          <w:szCs w:val="24"/>
        </w:rPr>
        <w:t>UWAGA!</w:t>
      </w:r>
    </w:p>
    <w:p w14:paraId="4950A295" w14:textId="77777777" w:rsidR="0046426D" w:rsidRDefault="004F583F" w:rsidP="00AB78EF">
      <w:pPr>
        <w:spacing w:after="60" w:line="240" w:lineRule="auto"/>
        <w:ind w:left="1134"/>
        <w:jc w:val="both"/>
        <w:rPr>
          <w:rFonts w:eastAsia="Calibri" w:cstheme="minorHAnsi"/>
          <w:sz w:val="24"/>
          <w:szCs w:val="24"/>
        </w:rPr>
      </w:pPr>
      <w:r>
        <w:rPr>
          <w:rFonts w:eastAsia="Calibri" w:cstheme="minorHAnsi"/>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57A0160" w14:textId="77777777" w:rsidR="0046426D" w:rsidRDefault="004F583F" w:rsidP="00AB78EF">
      <w:pPr>
        <w:numPr>
          <w:ilvl w:val="0"/>
          <w:numId w:val="8"/>
        </w:numPr>
        <w:autoSpaceDE w:val="0"/>
        <w:autoSpaceDN w:val="0"/>
        <w:adjustRightInd w:val="0"/>
        <w:spacing w:after="60" w:line="240" w:lineRule="auto"/>
        <w:ind w:left="720" w:hanging="360"/>
        <w:jc w:val="both"/>
        <w:rPr>
          <w:rFonts w:eastAsia="Calibri" w:cstheme="minorHAnsi"/>
          <w:bCs/>
          <w:sz w:val="24"/>
          <w:szCs w:val="24"/>
        </w:rPr>
      </w:pPr>
      <w:r>
        <w:rPr>
          <w:rFonts w:eastAsia="Calibri" w:cstheme="minorHAnsi"/>
          <w:bCs/>
          <w:sz w:val="24"/>
          <w:szCs w:val="24"/>
        </w:rPr>
        <w:t>Oświadczenie podmiotu udostępniającego zasoby:</w:t>
      </w:r>
    </w:p>
    <w:p w14:paraId="24939226" w14:textId="77777777" w:rsidR="0046426D" w:rsidRDefault="004F583F" w:rsidP="00AB78EF">
      <w:pPr>
        <w:spacing w:after="60" w:line="240" w:lineRule="auto"/>
        <w:ind w:left="720"/>
        <w:jc w:val="both"/>
        <w:rPr>
          <w:rFonts w:eastAsia="Calibri" w:cstheme="minorHAnsi"/>
          <w:sz w:val="24"/>
          <w:szCs w:val="24"/>
        </w:rPr>
      </w:pPr>
      <w:r>
        <w:rPr>
          <w:rFonts w:eastAsia="Calibri" w:cstheme="minorHAnsi"/>
          <w:sz w:val="24"/>
          <w:szCs w:val="24"/>
        </w:rPr>
        <w:t xml:space="preserve">Wykonawca, w przypadku polegania na zdolnościach lub sytuacji podmiotów udostępniających zasoby, przedstawia wraz z oświadczeniem, o którym mowa w Rozdziale 7 ust. 1 SWZ, także </w:t>
      </w:r>
      <w:r>
        <w:rPr>
          <w:rFonts w:eastAsia="Calibri" w:cstheme="minorHAnsi"/>
          <w:sz w:val="24"/>
          <w:szCs w:val="24"/>
          <w:u w:val="single"/>
        </w:rPr>
        <w:t>oświadczenie podmiotu udostępniającego zasoby</w:t>
      </w:r>
      <w:r>
        <w:rPr>
          <w:rFonts w:eastAsia="Calibri" w:cstheme="minorHAnsi"/>
          <w:sz w:val="24"/>
          <w:szCs w:val="24"/>
        </w:rPr>
        <w:t xml:space="preserve">, potwierdzające brak podstaw wykluczenia tego podmiotu oraz odpowiednio </w:t>
      </w:r>
      <w:r>
        <w:rPr>
          <w:rFonts w:eastAsia="Calibri" w:cstheme="minorHAnsi"/>
          <w:sz w:val="24"/>
          <w:szCs w:val="24"/>
        </w:rPr>
        <w:lastRenderedPageBreak/>
        <w:t xml:space="preserve">spełnianie warunków udziału w postępowaniu, w zakresie, w jakim Wykonawca powołuje się na jego zasoby, na wzorze stanowiącym </w:t>
      </w:r>
      <w:r>
        <w:rPr>
          <w:rFonts w:eastAsia="Calibri" w:cstheme="minorHAnsi"/>
          <w:b/>
          <w:sz w:val="24"/>
          <w:szCs w:val="24"/>
        </w:rPr>
        <w:t>Załącznik nr 3 do SWZ</w:t>
      </w:r>
      <w:r>
        <w:rPr>
          <w:rFonts w:eastAsia="Calibri" w:cstheme="minorHAnsi"/>
          <w:sz w:val="24"/>
          <w:szCs w:val="24"/>
        </w:rPr>
        <w:t xml:space="preserve">. </w:t>
      </w:r>
    </w:p>
    <w:p w14:paraId="4C5A8037" w14:textId="77777777" w:rsidR="0046426D" w:rsidRDefault="0046426D" w:rsidP="00AB78EF">
      <w:pPr>
        <w:pStyle w:val="Akapitzlist"/>
        <w:suppressAutoHyphens/>
        <w:autoSpaceDN w:val="0"/>
        <w:spacing w:after="0" w:line="240" w:lineRule="auto"/>
        <w:ind w:left="360"/>
        <w:jc w:val="both"/>
        <w:rPr>
          <w:rFonts w:cstheme="minorHAnsi"/>
          <w:b/>
          <w:sz w:val="24"/>
          <w:szCs w:val="24"/>
        </w:rPr>
      </w:pPr>
    </w:p>
    <w:p w14:paraId="55DF8FB2" w14:textId="5F80AAAB" w:rsidR="0046426D" w:rsidRPr="00CE3B91" w:rsidRDefault="004F583F" w:rsidP="00AB78EF">
      <w:pPr>
        <w:pStyle w:val="Akapitzlist"/>
        <w:numPr>
          <w:ilvl w:val="0"/>
          <w:numId w:val="1"/>
        </w:numPr>
        <w:suppressAutoHyphens/>
        <w:autoSpaceDN w:val="0"/>
        <w:spacing w:after="0" w:line="240" w:lineRule="auto"/>
        <w:jc w:val="both"/>
        <w:rPr>
          <w:rFonts w:cstheme="minorHAnsi"/>
          <w:b/>
          <w:sz w:val="24"/>
          <w:szCs w:val="24"/>
        </w:rPr>
      </w:pPr>
      <w:r>
        <w:rPr>
          <w:rFonts w:cstheme="minorHAnsi"/>
          <w:b/>
          <w:sz w:val="24"/>
          <w:szCs w:val="24"/>
        </w:rPr>
        <w:t>PODSTAWY WYKLUCZENIA WYKONAWCY Z POSTĘPOWANIA</w:t>
      </w:r>
    </w:p>
    <w:p w14:paraId="7C9875D4" w14:textId="77777777" w:rsidR="0046426D" w:rsidRDefault="004F583F" w:rsidP="00AB78EF">
      <w:pPr>
        <w:numPr>
          <w:ilvl w:val="6"/>
          <w:numId w:val="11"/>
        </w:numPr>
        <w:autoSpaceDE w:val="0"/>
        <w:autoSpaceDN w:val="0"/>
        <w:adjustRightInd w:val="0"/>
        <w:spacing w:after="0" w:line="240" w:lineRule="auto"/>
        <w:ind w:left="284" w:hanging="283"/>
        <w:jc w:val="both"/>
        <w:rPr>
          <w:rFonts w:eastAsia="Calibri" w:cstheme="minorHAnsi"/>
          <w:sz w:val="24"/>
          <w:szCs w:val="24"/>
        </w:rPr>
      </w:pPr>
      <w:r>
        <w:rPr>
          <w:rFonts w:eastAsia="Calibri" w:cstheme="minorHAnsi"/>
          <w:sz w:val="24"/>
          <w:szCs w:val="24"/>
        </w:rPr>
        <w:t xml:space="preserve">Zgodnie z art. 108 ust. 1 ustawy </w:t>
      </w:r>
      <w:proofErr w:type="spellStart"/>
      <w:r>
        <w:rPr>
          <w:rFonts w:eastAsia="Calibri" w:cstheme="minorHAnsi"/>
          <w:sz w:val="24"/>
          <w:szCs w:val="24"/>
        </w:rPr>
        <w:t>Pzp</w:t>
      </w:r>
      <w:proofErr w:type="spellEnd"/>
      <w:r>
        <w:rPr>
          <w:rFonts w:eastAsia="Calibri" w:cstheme="minorHAnsi"/>
          <w:sz w:val="24"/>
          <w:szCs w:val="24"/>
        </w:rPr>
        <w:t xml:space="preserve"> z postępowania o udzielenie zamówienia wyklucza się Wykonawcę:</w:t>
      </w:r>
    </w:p>
    <w:p w14:paraId="7FED41DE" w14:textId="77777777" w:rsidR="0046426D" w:rsidRDefault="004F583F" w:rsidP="00AB78EF">
      <w:pPr>
        <w:numPr>
          <w:ilvl w:val="4"/>
          <w:numId w:val="12"/>
        </w:numPr>
        <w:autoSpaceDE w:val="0"/>
        <w:autoSpaceDN w:val="0"/>
        <w:adjustRightInd w:val="0"/>
        <w:spacing w:after="0" w:line="240" w:lineRule="auto"/>
        <w:ind w:left="851" w:hanging="284"/>
        <w:jc w:val="both"/>
        <w:rPr>
          <w:rFonts w:eastAsia="Calibri" w:cstheme="minorHAnsi"/>
          <w:sz w:val="24"/>
          <w:szCs w:val="24"/>
        </w:rPr>
      </w:pPr>
      <w:r>
        <w:rPr>
          <w:rFonts w:eastAsia="Calibri" w:cstheme="minorHAnsi"/>
          <w:sz w:val="24"/>
          <w:szCs w:val="24"/>
        </w:rPr>
        <w:t xml:space="preserve">będącego osobą fizyczną, którego prawomocnie skazano za przestępstwo: </w:t>
      </w:r>
    </w:p>
    <w:p w14:paraId="4C04EB97" w14:textId="77777777" w:rsidR="0046426D" w:rsidRDefault="004F583F" w:rsidP="00AB78EF">
      <w:pPr>
        <w:numPr>
          <w:ilvl w:val="0"/>
          <w:numId w:val="13"/>
        </w:numPr>
        <w:autoSpaceDE w:val="0"/>
        <w:autoSpaceDN w:val="0"/>
        <w:adjustRightInd w:val="0"/>
        <w:spacing w:after="0" w:line="240" w:lineRule="auto"/>
        <w:ind w:left="1418" w:hanging="284"/>
        <w:jc w:val="both"/>
        <w:rPr>
          <w:rFonts w:eastAsia="Calibri" w:cstheme="minorHAnsi"/>
          <w:sz w:val="24"/>
          <w:szCs w:val="24"/>
        </w:rPr>
      </w:pPr>
      <w:r>
        <w:rPr>
          <w:rFonts w:eastAsia="Calibri" w:cstheme="minorHAnsi"/>
          <w:sz w:val="24"/>
          <w:szCs w:val="24"/>
        </w:rPr>
        <w:t xml:space="preserve">udziału w zorganizowanej grupie przestępczej albo związku mającym na celu popełnienie przestępstwa lub przestępstwa skarbowego, o którym mowa </w:t>
      </w:r>
      <w:r>
        <w:rPr>
          <w:rFonts w:eastAsia="Calibri" w:cstheme="minorHAnsi"/>
          <w:sz w:val="24"/>
          <w:szCs w:val="24"/>
        </w:rPr>
        <w:br/>
        <w:t xml:space="preserve">w art. 258 Kodeksu karnego, </w:t>
      </w:r>
    </w:p>
    <w:p w14:paraId="73CEE920" w14:textId="77777777" w:rsidR="0046426D" w:rsidRDefault="004F583F" w:rsidP="00AB78EF">
      <w:pPr>
        <w:numPr>
          <w:ilvl w:val="0"/>
          <w:numId w:val="13"/>
        </w:numPr>
        <w:autoSpaceDE w:val="0"/>
        <w:autoSpaceDN w:val="0"/>
        <w:adjustRightInd w:val="0"/>
        <w:spacing w:after="0" w:line="240" w:lineRule="auto"/>
        <w:ind w:left="1418" w:hanging="284"/>
        <w:jc w:val="both"/>
        <w:rPr>
          <w:rFonts w:eastAsia="Calibri" w:cstheme="minorHAnsi"/>
          <w:sz w:val="24"/>
          <w:szCs w:val="24"/>
        </w:rPr>
      </w:pPr>
      <w:r>
        <w:rPr>
          <w:rFonts w:eastAsia="Calibri" w:cstheme="minorHAnsi"/>
          <w:sz w:val="24"/>
          <w:szCs w:val="24"/>
        </w:rPr>
        <w:t xml:space="preserve">handlu ludźmi, o którym mowa w art. 189a Kodeksu karnego, </w:t>
      </w:r>
    </w:p>
    <w:p w14:paraId="63D278B1" w14:textId="2DE779D3" w:rsidR="0046426D" w:rsidRDefault="004F583F" w:rsidP="00AB78EF">
      <w:pPr>
        <w:pStyle w:val="Akapitzlist"/>
        <w:numPr>
          <w:ilvl w:val="0"/>
          <w:numId w:val="13"/>
        </w:numPr>
        <w:autoSpaceDE w:val="0"/>
        <w:autoSpaceDN w:val="0"/>
        <w:adjustRightInd w:val="0"/>
        <w:spacing w:after="0" w:line="240" w:lineRule="auto"/>
        <w:ind w:left="1418" w:hanging="284"/>
        <w:contextualSpacing w:val="0"/>
        <w:jc w:val="both"/>
        <w:rPr>
          <w:rFonts w:eastAsia="Calibri" w:cstheme="minorHAnsi"/>
          <w:sz w:val="24"/>
          <w:szCs w:val="24"/>
        </w:rPr>
      </w:pPr>
      <w:r>
        <w:rPr>
          <w:rFonts w:cstheme="minorHAnsi"/>
          <w:sz w:val="24"/>
          <w:szCs w:val="24"/>
        </w:rPr>
        <w:t xml:space="preserve">o którym mowa w art. </w:t>
      </w:r>
      <w:r w:rsidRPr="001237B6">
        <w:rPr>
          <w:rFonts w:cstheme="minorHAnsi"/>
          <w:sz w:val="24"/>
          <w:szCs w:val="24"/>
        </w:rPr>
        <w:t>228–230a, art. 250a Kodeksu karnego, w art. 46– 48 ustawy z dnia 25 czerwca 2010 r. o sporcie (Dz. U. z 202</w:t>
      </w:r>
      <w:r w:rsidR="001237B6" w:rsidRPr="001237B6">
        <w:rPr>
          <w:rFonts w:cstheme="minorHAnsi"/>
          <w:sz w:val="24"/>
          <w:szCs w:val="24"/>
        </w:rPr>
        <w:t>5</w:t>
      </w:r>
      <w:r w:rsidRPr="001237B6">
        <w:rPr>
          <w:rFonts w:cstheme="minorHAnsi"/>
          <w:sz w:val="24"/>
          <w:szCs w:val="24"/>
        </w:rPr>
        <w:t xml:space="preserve">r. poz. </w:t>
      </w:r>
      <w:r w:rsidR="001237B6" w:rsidRPr="001237B6">
        <w:rPr>
          <w:rFonts w:cstheme="minorHAnsi"/>
          <w:sz w:val="24"/>
          <w:szCs w:val="24"/>
        </w:rPr>
        <w:t>338</w:t>
      </w:r>
      <w:r w:rsidRPr="001237B6">
        <w:rPr>
          <w:rFonts w:cstheme="minorHAnsi"/>
          <w:sz w:val="24"/>
          <w:szCs w:val="24"/>
        </w:rPr>
        <w:t xml:space="preserve"> ze </w:t>
      </w:r>
      <w:proofErr w:type="spellStart"/>
      <w:r w:rsidRPr="001237B6">
        <w:rPr>
          <w:rFonts w:cstheme="minorHAnsi"/>
          <w:sz w:val="24"/>
          <w:szCs w:val="24"/>
        </w:rPr>
        <w:t>zm</w:t>
      </w:r>
      <w:proofErr w:type="spellEnd"/>
      <w:r w:rsidRPr="001237B6">
        <w:rPr>
          <w:rFonts w:cstheme="minorHAnsi"/>
          <w:sz w:val="24"/>
          <w:szCs w:val="24"/>
        </w:rPr>
        <w:t xml:space="preserve">) </w:t>
      </w:r>
      <w:r>
        <w:rPr>
          <w:rFonts w:cstheme="minorHAnsi"/>
          <w:sz w:val="24"/>
          <w:szCs w:val="24"/>
        </w:rPr>
        <w:t xml:space="preserve">lub w art. 54 ust. 1–4 ustawy z dnia 12 maja 2011 r. o refundacji leków, środków spożywczych specjalnego przeznaczenia żywieniowego oraz wyrobów </w:t>
      </w:r>
      <w:r w:rsidRPr="001237B6">
        <w:rPr>
          <w:rFonts w:cstheme="minorHAnsi"/>
          <w:sz w:val="24"/>
          <w:szCs w:val="24"/>
        </w:rPr>
        <w:t>medycznych (Dz. U. z 202</w:t>
      </w:r>
      <w:r w:rsidR="001237B6" w:rsidRPr="001237B6">
        <w:rPr>
          <w:rFonts w:cstheme="minorHAnsi"/>
          <w:sz w:val="24"/>
          <w:szCs w:val="24"/>
        </w:rPr>
        <w:t>5</w:t>
      </w:r>
      <w:r w:rsidRPr="001237B6">
        <w:rPr>
          <w:rFonts w:cstheme="minorHAnsi"/>
          <w:sz w:val="24"/>
          <w:szCs w:val="24"/>
        </w:rPr>
        <w:t xml:space="preserve"> r. poz. 9</w:t>
      </w:r>
      <w:r w:rsidR="001237B6" w:rsidRPr="001237B6">
        <w:rPr>
          <w:rFonts w:cstheme="minorHAnsi"/>
          <w:sz w:val="24"/>
          <w:szCs w:val="24"/>
        </w:rPr>
        <w:t>07)</w:t>
      </w:r>
      <w:r w:rsidRPr="001237B6">
        <w:rPr>
          <w:rFonts w:cstheme="minorHAnsi"/>
          <w:sz w:val="24"/>
          <w:szCs w:val="24"/>
        </w:rPr>
        <w:t>,</w:t>
      </w:r>
    </w:p>
    <w:p w14:paraId="1C6D191C" w14:textId="77777777" w:rsidR="0046426D" w:rsidRDefault="004F583F" w:rsidP="00AB78EF">
      <w:pPr>
        <w:numPr>
          <w:ilvl w:val="0"/>
          <w:numId w:val="13"/>
        </w:numPr>
        <w:autoSpaceDE w:val="0"/>
        <w:autoSpaceDN w:val="0"/>
        <w:adjustRightInd w:val="0"/>
        <w:spacing w:after="0" w:line="240" w:lineRule="auto"/>
        <w:ind w:left="1418" w:hanging="284"/>
        <w:jc w:val="both"/>
        <w:rPr>
          <w:rFonts w:eastAsia="Calibri" w:cstheme="minorHAnsi"/>
          <w:sz w:val="24"/>
          <w:szCs w:val="24"/>
        </w:rPr>
      </w:pPr>
      <w:r>
        <w:rPr>
          <w:rFonts w:eastAsia="Calibri" w:cstheme="minorHAnsi"/>
          <w:sz w:val="24"/>
          <w:szCs w:val="24"/>
        </w:rPr>
        <w:t xml:space="preserve">finansowania przestępstwa o charakterze terrorystycznym, o którym mowa </w:t>
      </w:r>
      <w:r>
        <w:rPr>
          <w:rFonts w:eastAsia="Calibri" w:cstheme="minorHAnsi"/>
          <w:sz w:val="24"/>
          <w:szCs w:val="24"/>
        </w:rPr>
        <w:br/>
        <w:t xml:space="preserve">w art. 165a Kodeksu karnego, lub przestępstwo udaremniania lub utrudniania stwierdzenia przestępnego pochodzenia pieniędzy lub ukrywania ich pochodzenia, o którym mowa w art. 299 Kodeksu karnego, </w:t>
      </w:r>
    </w:p>
    <w:p w14:paraId="206915D9" w14:textId="77777777" w:rsidR="0046426D" w:rsidRDefault="004F583F" w:rsidP="00AB78EF">
      <w:pPr>
        <w:numPr>
          <w:ilvl w:val="0"/>
          <w:numId w:val="13"/>
        </w:numPr>
        <w:autoSpaceDE w:val="0"/>
        <w:autoSpaceDN w:val="0"/>
        <w:adjustRightInd w:val="0"/>
        <w:spacing w:after="0" w:line="240" w:lineRule="auto"/>
        <w:ind w:left="1418" w:hanging="284"/>
        <w:jc w:val="both"/>
        <w:rPr>
          <w:rFonts w:eastAsia="Calibri" w:cstheme="minorHAnsi"/>
          <w:sz w:val="24"/>
          <w:szCs w:val="24"/>
        </w:rPr>
      </w:pPr>
      <w:r>
        <w:rPr>
          <w:rFonts w:eastAsia="Calibri" w:cstheme="minorHAnsi"/>
          <w:sz w:val="24"/>
          <w:szCs w:val="24"/>
        </w:rPr>
        <w:t>o charakterze terrorystycznym, o którym mowa w art. 115 § 20 Kodeksu karnego, lub mające na celu popełnienie tego przestępstwa,</w:t>
      </w:r>
    </w:p>
    <w:p w14:paraId="7A77F507" w14:textId="67FBC4FC" w:rsidR="0046426D" w:rsidRDefault="004F583F" w:rsidP="00AB78EF">
      <w:pPr>
        <w:numPr>
          <w:ilvl w:val="0"/>
          <w:numId w:val="13"/>
        </w:numPr>
        <w:autoSpaceDE w:val="0"/>
        <w:autoSpaceDN w:val="0"/>
        <w:adjustRightInd w:val="0"/>
        <w:spacing w:after="0" w:line="240" w:lineRule="auto"/>
        <w:ind w:left="1418" w:hanging="284"/>
        <w:jc w:val="both"/>
        <w:rPr>
          <w:rFonts w:eastAsia="Calibri" w:cstheme="minorHAnsi"/>
          <w:sz w:val="24"/>
          <w:szCs w:val="24"/>
        </w:rPr>
      </w:pPr>
      <w:r>
        <w:rPr>
          <w:rFonts w:eastAsia="Calibri" w:cstheme="minorHAnsi"/>
          <w:sz w:val="24"/>
          <w:szCs w:val="24"/>
        </w:rPr>
        <w:t xml:space="preserve">powierzenia wykonywania pracy małoletniemu cudzoziemcowi, o którym mowa w art. 9 ust. 2 ustawy z dnia 15 czerwca 2012 r. o skutkach powierzania wykonywania pracy cudzoziemcom przebywającym wbrew przepisom na terytorium Rzeczypospolitej </w:t>
      </w:r>
      <w:r w:rsidRPr="001237B6">
        <w:rPr>
          <w:rFonts w:eastAsia="Calibri" w:cstheme="minorHAnsi"/>
          <w:sz w:val="24"/>
          <w:szCs w:val="24"/>
        </w:rPr>
        <w:t>Polskiej (Dz. U. 202</w:t>
      </w:r>
      <w:r w:rsidR="001237B6" w:rsidRPr="001237B6">
        <w:rPr>
          <w:rFonts w:eastAsia="Calibri" w:cstheme="minorHAnsi"/>
          <w:sz w:val="24"/>
          <w:szCs w:val="24"/>
        </w:rPr>
        <w:t>5</w:t>
      </w:r>
      <w:r w:rsidRPr="001237B6">
        <w:rPr>
          <w:rFonts w:eastAsia="Calibri" w:cstheme="minorHAnsi"/>
          <w:sz w:val="24"/>
          <w:szCs w:val="24"/>
        </w:rPr>
        <w:t xml:space="preserve"> poz. 1</w:t>
      </w:r>
      <w:r w:rsidR="001237B6" w:rsidRPr="001237B6">
        <w:rPr>
          <w:rFonts w:eastAsia="Calibri" w:cstheme="minorHAnsi"/>
          <w:sz w:val="24"/>
          <w:szCs w:val="24"/>
        </w:rPr>
        <w:t>567</w:t>
      </w:r>
      <w:r w:rsidRPr="001237B6">
        <w:rPr>
          <w:rFonts w:eastAsia="Calibri" w:cstheme="minorHAnsi"/>
          <w:sz w:val="24"/>
          <w:szCs w:val="24"/>
        </w:rPr>
        <w:t xml:space="preserve"> </w:t>
      </w:r>
      <w:proofErr w:type="spellStart"/>
      <w:r w:rsidRPr="001237B6">
        <w:rPr>
          <w:rFonts w:eastAsia="Calibri" w:cstheme="minorHAnsi"/>
          <w:sz w:val="24"/>
          <w:szCs w:val="24"/>
        </w:rPr>
        <w:t>t.j</w:t>
      </w:r>
      <w:proofErr w:type="spellEnd"/>
      <w:r w:rsidRPr="001237B6">
        <w:rPr>
          <w:rFonts w:eastAsia="Calibri" w:cstheme="minorHAnsi"/>
          <w:sz w:val="24"/>
          <w:szCs w:val="24"/>
        </w:rPr>
        <w:t>.),</w:t>
      </w:r>
    </w:p>
    <w:p w14:paraId="67000D85" w14:textId="77777777" w:rsidR="0046426D" w:rsidRDefault="004F583F" w:rsidP="00AB78EF">
      <w:pPr>
        <w:numPr>
          <w:ilvl w:val="0"/>
          <w:numId w:val="13"/>
        </w:numPr>
        <w:autoSpaceDE w:val="0"/>
        <w:autoSpaceDN w:val="0"/>
        <w:adjustRightInd w:val="0"/>
        <w:spacing w:after="0" w:line="240" w:lineRule="auto"/>
        <w:ind w:left="1418" w:hanging="284"/>
        <w:jc w:val="both"/>
        <w:rPr>
          <w:rFonts w:eastAsia="Calibri" w:cstheme="minorHAnsi"/>
          <w:sz w:val="24"/>
          <w:szCs w:val="24"/>
        </w:rPr>
      </w:pPr>
      <w:r>
        <w:rPr>
          <w:rFonts w:eastAsia="Calibri" w:cstheme="minorHAnsi"/>
          <w:sz w:val="24"/>
          <w:szCs w:val="24"/>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08138A73" w14:textId="77777777" w:rsidR="0046426D" w:rsidRDefault="004F583F" w:rsidP="00AB78EF">
      <w:pPr>
        <w:numPr>
          <w:ilvl w:val="0"/>
          <w:numId w:val="13"/>
        </w:numPr>
        <w:autoSpaceDE w:val="0"/>
        <w:autoSpaceDN w:val="0"/>
        <w:adjustRightInd w:val="0"/>
        <w:spacing w:after="0" w:line="240" w:lineRule="auto"/>
        <w:ind w:left="1418" w:hanging="284"/>
        <w:jc w:val="both"/>
        <w:rPr>
          <w:rFonts w:eastAsia="Calibri" w:cstheme="minorHAnsi"/>
          <w:sz w:val="24"/>
          <w:szCs w:val="24"/>
        </w:rPr>
      </w:pPr>
      <w:r>
        <w:rPr>
          <w:rFonts w:eastAsia="Calibri" w:cstheme="minorHAnsi"/>
          <w:sz w:val="24"/>
          <w:szCs w:val="24"/>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70B31D2A" w14:textId="77777777" w:rsidR="0046426D" w:rsidRDefault="004F583F" w:rsidP="00AB78EF">
      <w:pPr>
        <w:numPr>
          <w:ilvl w:val="4"/>
          <w:numId w:val="12"/>
        </w:numPr>
        <w:autoSpaceDE w:val="0"/>
        <w:autoSpaceDN w:val="0"/>
        <w:adjustRightInd w:val="0"/>
        <w:spacing w:after="0" w:line="240" w:lineRule="auto"/>
        <w:ind w:left="851" w:hanging="284"/>
        <w:jc w:val="both"/>
        <w:rPr>
          <w:rFonts w:eastAsia="Calibri" w:cstheme="minorHAnsi"/>
          <w:sz w:val="24"/>
          <w:szCs w:val="24"/>
        </w:rPr>
      </w:pPr>
      <w:r>
        <w:rPr>
          <w:rFonts w:eastAsia="Calibri" w:cstheme="minorHAnsi"/>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272C7B9" w14:textId="77777777" w:rsidR="0046426D" w:rsidRDefault="004F583F" w:rsidP="00AB78EF">
      <w:pPr>
        <w:numPr>
          <w:ilvl w:val="4"/>
          <w:numId w:val="12"/>
        </w:numPr>
        <w:autoSpaceDE w:val="0"/>
        <w:autoSpaceDN w:val="0"/>
        <w:adjustRightInd w:val="0"/>
        <w:spacing w:after="0" w:line="240" w:lineRule="auto"/>
        <w:ind w:left="851" w:hanging="284"/>
        <w:jc w:val="both"/>
        <w:rPr>
          <w:rFonts w:eastAsia="Calibri" w:cstheme="minorHAnsi"/>
          <w:sz w:val="24"/>
          <w:szCs w:val="24"/>
        </w:rPr>
      </w:pPr>
      <w:r>
        <w:rPr>
          <w:rFonts w:eastAsia="Calibri" w:cstheme="minorHAnsi"/>
          <w:sz w:val="24"/>
          <w:szCs w:val="24"/>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t>
      </w:r>
      <w:r>
        <w:rPr>
          <w:rFonts w:eastAsia="Calibri" w:cstheme="minorHAnsi"/>
          <w:sz w:val="24"/>
          <w:szCs w:val="24"/>
        </w:rPr>
        <w:br/>
        <w:t xml:space="preserve">w postępowaniu albo przed upływem terminu składania ofert dokonał płatności należnych podatków, opłat lub składek na ubezpieczenie społeczne lub zdrowotne </w:t>
      </w:r>
      <w:r>
        <w:rPr>
          <w:rFonts w:eastAsia="Calibri" w:cstheme="minorHAnsi"/>
          <w:sz w:val="24"/>
          <w:szCs w:val="24"/>
        </w:rPr>
        <w:lastRenderedPageBreak/>
        <w:t xml:space="preserve">wraz z odsetkami lub grzywnami lub zawarł wiążące porozumienie w sprawie spłaty tych należności; </w:t>
      </w:r>
    </w:p>
    <w:p w14:paraId="2864DA9A" w14:textId="77777777" w:rsidR="0046426D" w:rsidRDefault="004F583F" w:rsidP="00AB78EF">
      <w:pPr>
        <w:numPr>
          <w:ilvl w:val="4"/>
          <w:numId w:val="12"/>
        </w:numPr>
        <w:autoSpaceDE w:val="0"/>
        <w:autoSpaceDN w:val="0"/>
        <w:adjustRightInd w:val="0"/>
        <w:spacing w:after="0" w:line="240" w:lineRule="auto"/>
        <w:ind w:left="851" w:hanging="284"/>
        <w:jc w:val="both"/>
        <w:rPr>
          <w:rFonts w:eastAsia="Calibri" w:cstheme="minorHAnsi"/>
          <w:sz w:val="24"/>
          <w:szCs w:val="24"/>
        </w:rPr>
      </w:pPr>
      <w:r>
        <w:rPr>
          <w:rFonts w:eastAsia="Calibri" w:cstheme="minorHAnsi"/>
          <w:sz w:val="24"/>
          <w:szCs w:val="24"/>
        </w:rPr>
        <w:t xml:space="preserve">wobec którego prawomocnie orzeczono zakaz ubiegania się o zamówienia publiczne; </w:t>
      </w:r>
    </w:p>
    <w:p w14:paraId="402309FB" w14:textId="77777777" w:rsidR="0046426D" w:rsidRDefault="004F583F" w:rsidP="00AB78EF">
      <w:pPr>
        <w:numPr>
          <w:ilvl w:val="4"/>
          <w:numId w:val="12"/>
        </w:numPr>
        <w:autoSpaceDE w:val="0"/>
        <w:autoSpaceDN w:val="0"/>
        <w:adjustRightInd w:val="0"/>
        <w:spacing w:after="0" w:line="240" w:lineRule="auto"/>
        <w:ind w:left="851" w:hanging="284"/>
        <w:jc w:val="both"/>
        <w:rPr>
          <w:rFonts w:eastAsia="Calibri" w:cstheme="minorHAnsi"/>
          <w:sz w:val="24"/>
          <w:szCs w:val="24"/>
        </w:rPr>
      </w:pPr>
      <w:r>
        <w:rPr>
          <w:rFonts w:eastAsia="Calibri" w:cstheme="minorHAnsi"/>
          <w:sz w:val="24"/>
          <w:szCs w:val="24"/>
        </w:rPr>
        <w:t xml:space="preserve">jeżeli Zamawiający może stwierdzić, na podstawie wiarygodnych przesłanek, że Wykonawca zawarł z innymi wykonawcami porozumienie mające na celu zakłócenie konkurencji, w szczególności, jeżeli należąc do tej samej grupy kapitałowej </w:t>
      </w:r>
      <w:r>
        <w:rPr>
          <w:rFonts w:eastAsia="Calibri" w:cstheme="minorHAnsi"/>
          <w:sz w:val="24"/>
          <w:szCs w:val="24"/>
        </w:rPr>
        <w:br/>
        <w:t xml:space="preserve">w rozumieniu ustawy z dnia 16 lutego 2007 r. o ochronie konkurencji </w:t>
      </w:r>
      <w:r>
        <w:rPr>
          <w:rFonts w:eastAsia="Calibri" w:cstheme="minorHAnsi"/>
          <w:sz w:val="24"/>
          <w:szCs w:val="24"/>
        </w:rPr>
        <w:br/>
        <w:t xml:space="preserve">i konsumentów, złożyli odrębne oferty, oferty częściowe lub wnioski o dopuszczenie do udziału w postępowaniu, chyba że wykażą, że przygotowali te oferty lub wnioski niezależnie od siebie; </w:t>
      </w:r>
    </w:p>
    <w:p w14:paraId="1B42B954" w14:textId="77777777" w:rsidR="0046426D" w:rsidRDefault="004F583F" w:rsidP="00AB78EF">
      <w:pPr>
        <w:numPr>
          <w:ilvl w:val="4"/>
          <w:numId w:val="12"/>
        </w:numPr>
        <w:autoSpaceDE w:val="0"/>
        <w:autoSpaceDN w:val="0"/>
        <w:adjustRightInd w:val="0"/>
        <w:spacing w:after="0" w:line="240" w:lineRule="auto"/>
        <w:ind w:left="851" w:hanging="284"/>
        <w:jc w:val="both"/>
        <w:rPr>
          <w:rFonts w:eastAsia="Calibri" w:cstheme="minorHAnsi"/>
          <w:sz w:val="24"/>
          <w:szCs w:val="24"/>
        </w:rPr>
      </w:pPr>
      <w:r>
        <w:rPr>
          <w:rFonts w:eastAsia="Calibri" w:cstheme="minorHAnsi"/>
          <w:sz w:val="24"/>
          <w:szCs w:val="24"/>
        </w:rPr>
        <w:t xml:space="preserve">jeżeli, w przypadkach, o których mowa w art. 85 ust. 1 ustawy </w:t>
      </w:r>
      <w:proofErr w:type="spellStart"/>
      <w:r>
        <w:rPr>
          <w:rFonts w:eastAsia="Calibri" w:cstheme="minorHAnsi"/>
          <w:sz w:val="24"/>
          <w:szCs w:val="24"/>
        </w:rPr>
        <w:t>Pzp</w:t>
      </w:r>
      <w:proofErr w:type="spellEnd"/>
      <w:r>
        <w:rPr>
          <w:rFonts w:eastAsia="Calibri" w:cstheme="minorHAnsi"/>
          <w:sz w:val="24"/>
          <w:szCs w:val="24"/>
        </w:rPr>
        <w:t xml:space="preserve">, doszło do zakłócenia konkurencji, wynikającego z wcześniejszego zaangażowania tego wykonawcy lub podmiotu, który należy z wykonawcą do tej samej grupy kapitałowej w rozumieniu ustawy z dnia 16 lutego 2007 r. o ochronie konkurencji </w:t>
      </w:r>
      <w:r>
        <w:rPr>
          <w:rFonts w:eastAsia="Calibri" w:cstheme="minorHAnsi"/>
          <w:sz w:val="24"/>
          <w:szCs w:val="24"/>
        </w:rPr>
        <w:br/>
        <w:t xml:space="preserve">i konsumentów, chyba, że spowodowane tym zakłócenie konkurencji może być wyeliminowane w inny sposób niż przez wykluczenie wykonawcy z udziału </w:t>
      </w:r>
      <w:r>
        <w:rPr>
          <w:rFonts w:eastAsia="Calibri" w:cstheme="minorHAnsi"/>
          <w:sz w:val="24"/>
          <w:szCs w:val="24"/>
        </w:rPr>
        <w:br/>
        <w:t>w postępowaniu o udzielenie zamówienia.</w:t>
      </w:r>
    </w:p>
    <w:p w14:paraId="69CC8881" w14:textId="77777777" w:rsidR="0046426D" w:rsidRDefault="004F583F" w:rsidP="00AB78EF">
      <w:pPr>
        <w:numPr>
          <w:ilvl w:val="6"/>
          <w:numId w:val="11"/>
        </w:numPr>
        <w:tabs>
          <w:tab w:val="left" w:pos="0"/>
        </w:tabs>
        <w:autoSpaceDE w:val="0"/>
        <w:autoSpaceDN w:val="0"/>
        <w:adjustRightInd w:val="0"/>
        <w:spacing w:after="0" w:line="240" w:lineRule="auto"/>
        <w:ind w:left="284" w:hanging="284"/>
        <w:jc w:val="both"/>
        <w:rPr>
          <w:rFonts w:eastAsia="Calibri" w:cstheme="minorHAnsi"/>
          <w:i/>
          <w:sz w:val="24"/>
          <w:szCs w:val="24"/>
        </w:rPr>
      </w:pPr>
      <w:r>
        <w:rPr>
          <w:rFonts w:eastAsia="Calibri" w:cstheme="minorHAnsi"/>
          <w:sz w:val="24"/>
          <w:szCs w:val="24"/>
        </w:rPr>
        <w:t xml:space="preserve">Z postępowania o udzielenie zamówienia Zamawiający wykluczy również Wykonawcę, </w:t>
      </w:r>
      <w:r>
        <w:rPr>
          <w:rFonts w:eastAsia="Calibri" w:cstheme="minorHAnsi"/>
          <w:sz w:val="24"/>
          <w:szCs w:val="24"/>
        </w:rPr>
        <w:br/>
        <w:t>w okolicznościach wskazanych w art. 109 ust. 1 pkt. 4), 5), 7) ustawy PZP, tj.:</w:t>
      </w:r>
    </w:p>
    <w:p w14:paraId="669DB785" w14:textId="77777777" w:rsidR="0046426D" w:rsidRDefault="004F583F" w:rsidP="00AB78EF">
      <w:pPr>
        <w:numPr>
          <w:ilvl w:val="4"/>
          <w:numId w:val="14"/>
        </w:numPr>
        <w:tabs>
          <w:tab w:val="left" w:pos="0"/>
        </w:tabs>
        <w:autoSpaceDE w:val="0"/>
        <w:autoSpaceDN w:val="0"/>
        <w:adjustRightInd w:val="0"/>
        <w:spacing w:after="0" w:line="240" w:lineRule="auto"/>
        <w:ind w:left="851" w:hanging="284"/>
        <w:jc w:val="both"/>
        <w:rPr>
          <w:rFonts w:eastAsia="Calibri" w:cstheme="minorHAnsi"/>
          <w:sz w:val="24"/>
          <w:szCs w:val="24"/>
        </w:rPr>
      </w:pPr>
      <w:r>
        <w:rPr>
          <w:rFonts w:eastAsia="Calibri" w:cstheme="minorHAnsi"/>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B96506B" w14:textId="77777777" w:rsidR="0046426D" w:rsidRDefault="004F583F" w:rsidP="00AB78EF">
      <w:pPr>
        <w:numPr>
          <w:ilvl w:val="4"/>
          <w:numId w:val="14"/>
        </w:numPr>
        <w:tabs>
          <w:tab w:val="left" w:pos="0"/>
        </w:tabs>
        <w:autoSpaceDE w:val="0"/>
        <w:autoSpaceDN w:val="0"/>
        <w:adjustRightInd w:val="0"/>
        <w:spacing w:after="0" w:line="240" w:lineRule="auto"/>
        <w:ind w:left="851" w:hanging="284"/>
        <w:jc w:val="both"/>
        <w:rPr>
          <w:rFonts w:eastAsia="Calibri" w:cstheme="minorHAnsi"/>
          <w:sz w:val="24"/>
          <w:szCs w:val="24"/>
        </w:rPr>
      </w:pPr>
      <w:r>
        <w:rPr>
          <w:rFonts w:eastAsia="Calibri" w:cstheme="minorHAnsi"/>
          <w:sz w:val="24"/>
          <w:szCs w:val="24"/>
        </w:rPr>
        <w:t xml:space="preserve">który w sposób zawiniony poważnie naruszył obowiązki zawodowe, co podważa jego uczciwość, w szczególności, gdy Wykonawca, w wyniku zamierzonego działania lub rażącego niedbalstwa, nie wykonał lub nienależycie wykonał zamówienie, </w:t>
      </w:r>
      <w:r>
        <w:rPr>
          <w:rFonts w:eastAsia="Calibri" w:cstheme="minorHAnsi"/>
          <w:sz w:val="24"/>
          <w:szCs w:val="24"/>
        </w:rPr>
        <w:br/>
        <w:t>co Zamawiający jest w stanie wykazać za pomocą stosownych dowodów;</w:t>
      </w:r>
    </w:p>
    <w:p w14:paraId="6097F050" w14:textId="77777777" w:rsidR="0046426D" w:rsidRDefault="004F583F" w:rsidP="00AB78EF">
      <w:pPr>
        <w:numPr>
          <w:ilvl w:val="4"/>
          <w:numId w:val="14"/>
        </w:numPr>
        <w:tabs>
          <w:tab w:val="left" w:pos="0"/>
        </w:tabs>
        <w:autoSpaceDE w:val="0"/>
        <w:autoSpaceDN w:val="0"/>
        <w:adjustRightInd w:val="0"/>
        <w:spacing w:after="0" w:line="240" w:lineRule="auto"/>
        <w:ind w:left="851" w:hanging="284"/>
        <w:jc w:val="both"/>
        <w:rPr>
          <w:rFonts w:eastAsia="Calibri" w:cstheme="minorHAnsi"/>
          <w:sz w:val="24"/>
          <w:szCs w:val="24"/>
        </w:rPr>
      </w:pPr>
      <w:r>
        <w:rPr>
          <w:rFonts w:eastAsia="Calibri" w:cstheme="minorHAnsi"/>
          <w:sz w:val="24"/>
          <w:szCs w:val="24"/>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3FEB05EE" w14:textId="4E90C48B" w:rsidR="0046426D" w:rsidRPr="0033383F" w:rsidRDefault="004F583F" w:rsidP="00AB78EF">
      <w:pPr>
        <w:numPr>
          <w:ilvl w:val="6"/>
          <w:numId w:val="11"/>
        </w:numPr>
        <w:tabs>
          <w:tab w:val="left" w:pos="800"/>
        </w:tabs>
        <w:suppressAutoHyphens/>
        <w:spacing w:after="0" w:line="240" w:lineRule="auto"/>
        <w:ind w:left="567" w:hanging="425"/>
        <w:jc w:val="both"/>
        <w:rPr>
          <w:rFonts w:eastAsia="Calibri" w:cstheme="minorHAnsi"/>
          <w:color w:val="EE0000"/>
          <w:sz w:val="24"/>
          <w:szCs w:val="24"/>
        </w:rPr>
      </w:pPr>
      <w:r>
        <w:rPr>
          <w:rFonts w:eastAsia="Calibri" w:cstheme="minorHAnsi"/>
          <w:sz w:val="24"/>
          <w:szCs w:val="24"/>
        </w:rPr>
        <w:t xml:space="preserve">Ponadto, z postępowania o udzielenie zamówienia Zamawiający wykluczy również Wykonawcę, w okolicznościach wskazanych w art. 7 ust. 1 ustawy z dnia 13 kwietnia 2022 r. </w:t>
      </w:r>
      <w:r>
        <w:rPr>
          <w:rFonts w:cstheme="minorHAnsi"/>
          <w:sz w:val="24"/>
          <w:szCs w:val="24"/>
        </w:rPr>
        <w:t>o szczególnych rozwiązaniach w zakresie przeciwdziałania wspieraniu agresji na Uk</w:t>
      </w:r>
      <w:r w:rsidRPr="001237B6">
        <w:rPr>
          <w:rFonts w:cstheme="minorHAnsi"/>
          <w:sz w:val="24"/>
          <w:szCs w:val="24"/>
        </w:rPr>
        <w:t>rainę oraz służących ochronie bezpieczeństwa narodowego (Dz. U. z 202</w:t>
      </w:r>
      <w:r w:rsidR="001237B6" w:rsidRPr="001237B6">
        <w:rPr>
          <w:rFonts w:cstheme="minorHAnsi"/>
          <w:sz w:val="24"/>
          <w:szCs w:val="24"/>
        </w:rPr>
        <w:t>5</w:t>
      </w:r>
      <w:r w:rsidRPr="001237B6">
        <w:rPr>
          <w:rFonts w:cstheme="minorHAnsi"/>
          <w:sz w:val="24"/>
          <w:szCs w:val="24"/>
        </w:rPr>
        <w:t xml:space="preserve"> r. poz. 5</w:t>
      </w:r>
      <w:r w:rsidR="001237B6" w:rsidRPr="001237B6">
        <w:rPr>
          <w:rFonts w:cstheme="minorHAnsi"/>
          <w:sz w:val="24"/>
          <w:szCs w:val="24"/>
        </w:rPr>
        <w:t>14</w:t>
      </w:r>
      <w:r w:rsidRPr="001237B6">
        <w:rPr>
          <w:rFonts w:cstheme="minorHAnsi"/>
          <w:sz w:val="24"/>
          <w:szCs w:val="24"/>
        </w:rPr>
        <w:t xml:space="preserve"> </w:t>
      </w:r>
      <w:proofErr w:type="spellStart"/>
      <w:r w:rsidRPr="001237B6">
        <w:rPr>
          <w:rFonts w:cstheme="minorHAnsi"/>
          <w:sz w:val="24"/>
          <w:szCs w:val="24"/>
        </w:rPr>
        <w:t>t.j</w:t>
      </w:r>
      <w:proofErr w:type="spellEnd"/>
      <w:r w:rsidRPr="001237B6">
        <w:rPr>
          <w:rFonts w:cstheme="minorHAnsi"/>
          <w:sz w:val="24"/>
          <w:szCs w:val="24"/>
        </w:rPr>
        <w:t>.)</w:t>
      </w:r>
      <w:r w:rsidRPr="001237B6">
        <w:rPr>
          <w:rFonts w:eastAsia="Calibri" w:cstheme="minorHAnsi"/>
          <w:sz w:val="24"/>
          <w:szCs w:val="24"/>
        </w:rPr>
        <w:t>:</w:t>
      </w:r>
    </w:p>
    <w:p w14:paraId="364F3F46" w14:textId="77777777" w:rsidR="0046426D" w:rsidRDefault="004F583F" w:rsidP="00AB78EF">
      <w:pPr>
        <w:tabs>
          <w:tab w:val="left" w:pos="800"/>
        </w:tabs>
        <w:spacing w:line="240" w:lineRule="auto"/>
        <w:ind w:left="851" w:hanging="283"/>
        <w:jc w:val="both"/>
        <w:rPr>
          <w:rFonts w:cstheme="minorHAnsi"/>
          <w:sz w:val="24"/>
          <w:szCs w:val="24"/>
        </w:rPr>
      </w:pPr>
      <w:r>
        <w:rPr>
          <w:rFonts w:cstheme="minorHAnsi"/>
          <w:sz w:val="24"/>
          <w:szCs w:val="24"/>
        </w:rPr>
        <w:t xml:space="preserve">1) Wykonawcę oraz uczestnika konkursu wymienionego w wykazach określonych </w:t>
      </w:r>
      <w:r>
        <w:rPr>
          <w:rFonts w:cstheme="minorHAnsi"/>
          <w:sz w:val="24"/>
          <w:szCs w:val="24"/>
        </w:rPr>
        <w:br/>
        <w:t xml:space="preserve">w rozporządzeniu 765/2006 i rozporządzeniu 269/2014 albo wpisanego na listę na podstawie decyzji w sprawie wpisu na listę rozstrzygającej o zastosowaniu środka, </w:t>
      </w:r>
      <w:r>
        <w:rPr>
          <w:rFonts w:cstheme="minorHAnsi"/>
          <w:sz w:val="24"/>
          <w:szCs w:val="24"/>
        </w:rPr>
        <w:br/>
        <w:t xml:space="preserve">o którym mowa w art. 1 pkt 3 ww. </w:t>
      </w:r>
      <w:r>
        <w:rPr>
          <w:rFonts w:eastAsia="Calibri" w:cstheme="minorHAnsi"/>
          <w:sz w:val="24"/>
          <w:szCs w:val="24"/>
        </w:rPr>
        <w:t xml:space="preserve">1 ustawy </w:t>
      </w:r>
      <w:r>
        <w:rPr>
          <w:rFonts w:cstheme="minorHAnsi"/>
          <w:sz w:val="24"/>
          <w:szCs w:val="24"/>
        </w:rPr>
        <w:t xml:space="preserve">o szczególnych rozwiązaniach </w:t>
      </w:r>
      <w:r>
        <w:rPr>
          <w:rFonts w:cstheme="minorHAnsi"/>
          <w:sz w:val="24"/>
          <w:szCs w:val="24"/>
        </w:rPr>
        <w:br/>
        <w:t xml:space="preserve">w zakresie przeciwdziałania wspieraniu agresji na Ukrainę oraz służących ochronie bezpieczeństwa narodowego; </w:t>
      </w:r>
    </w:p>
    <w:p w14:paraId="193B22AB" w14:textId="14ABA211" w:rsidR="0046426D" w:rsidRDefault="004F583F" w:rsidP="00AB78EF">
      <w:pPr>
        <w:tabs>
          <w:tab w:val="left" w:pos="800"/>
        </w:tabs>
        <w:spacing w:line="240" w:lineRule="auto"/>
        <w:ind w:left="851" w:hanging="283"/>
        <w:jc w:val="both"/>
        <w:rPr>
          <w:rFonts w:cstheme="minorHAnsi"/>
          <w:sz w:val="24"/>
          <w:szCs w:val="24"/>
        </w:rPr>
      </w:pPr>
      <w:r>
        <w:rPr>
          <w:rFonts w:cstheme="minorHAnsi"/>
          <w:sz w:val="24"/>
          <w:szCs w:val="24"/>
        </w:rPr>
        <w:lastRenderedPageBreak/>
        <w:t xml:space="preserve">2) Wykonawcę oraz uczestnika konkursu, którego beneficjentem rzeczywistym </w:t>
      </w:r>
      <w:r>
        <w:rPr>
          <w:rFonts w:cstheme="minorHAnsi"/>
          <w:sz w:val="24"/>
          <w:szCs w:val="24"/>
        </w:rPr>
        <w:br/>
        <w:t xml:space="preserve">w rozumieniu ustawy z dnia 1 marca 2018 r. o przeciwdziałaniu praniu pieniędzy oraz finansowaniu terroryzmu </w:t>
      </w:r>
      <w:r w:rsidRPr="003D0711">
        <w:rPr>
          <w:rFonts w:cstheme="minorHAnsi"/>
          <w:sz w:val="24"/>
          <w:szCs w:val="24"/>
        </w:rPr>
        <w:t>(Dz. U. z 202</w:t>
      </w:r>
      <w:r w:rsidR="003D0711" w:rsidRPr="003D0711">
        <w:rPr>
          <w:rFonts w:cstheme="minorHAnsi"/>
          <w:sz w:val="24"/>
          <w:szCs w:val="24"/>
        </w:rPr>
        <w:t>5</w:t>
      </w:r>
      <w:r w:rsidRPr="003D0711">
        <w:rPr>
          <w:rFonts w:cstheme="minorHAnsi"/>
          <w:sz w:val="24"/>
          <w:szCs w:val="24"/>
        </w:rPr>
        <w:t xml:space="preserve"> r. poz. </w:t>
      </w:r>
      <w:r w:rsidR="003D0711" w:rsidRPr="003D0711">
        <w:rPr>
          <w:rFonts w:cstheme="minorHAnsi"/>
          <w:sz w:val="24"/>
          <w:szCs w:val="24"/>
        </w:rPr>
        <w:t xml:space="preserve">644 </w:t>
      </w:r>
      <w:proofErr w:type="spellStart"/>
      <w:r w:rsidR="003D0711" w:rsidRPr="003D0711">
        <w:rPr>
          <w:rFonts w:cstheme="minorHAnsi"/>
          <w:sz w:val="24"/>
          <w:szCs w:val="24"/>
        </w:rPr>
        <w:t>t.j</w:t>
      </w:r>
      <w:proofErr w:type="spellEnd"/>
      <w:r w:rsidR="003D0711" w:rsidRPr="003D0711">
        <w:rPr>
          <w:rFonts w:cstheme="minorHAnsi"/>
          <w:sz w:val="24"/>
          <w:szCs w:val="24"/>
        </w:rPr>
        <w:t>.)</w:t>
      </w:r>
      <w:r w:rsidRPr="003D0711">
        <w:rPr>
          <w:rFonts w:cstheme="minorHAnsi"/>
          <w:sz w:val="24"/>
          <w:szCs w:val="24"/>
        </w:rPr>
        <w:t xml:space="preserve"> jest </w:t>
      </w:r>
      <w:r>
        <w:rPr>
          <w:rFonts w:cstheme="minorHAnsi"/>
          <w:sz w:val="24"/>
          <w:szCs w:val="24"/>
        </w:rPr>
        <w:t xml:space="preserve">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Pr>
          <w:rFonts w:eastAsia="Calibri" w:cstheme="minorHAnsi"/>
          <w:sz w:val="24"/>
          <w:szCs w:val="24"/>
        </w:rPr>
        <w:t xml:space="preserve">ustawy </w:t>
      </w:r>
      <w:r>
        <w:rPr>
          <w:rFonts w:cstheme="minorHAnsi"/>
          <w:sz w:val="24"/>
          <w:szCs w:val="24"/>
        </w:rPr>
        <w:t>o szczególnych rozwiązaniach w zakresie przeciwdziałania wspieraniu agresji na Ukrainę oraz służących ochronie bezpieczeństwa narodowego;</w:t>
      </w:r>
    </w:p>
    <w:p w14:paraId="0CADC37B" w14:textId="77777777" w:rsidR="0046426D" w:rsidRDefault="004F583F" w:rsidP="00AB78EF">
      <w:pPr>
        <w:tabs>
          <w:tab w:val="left" w:pos="800"/>
        </w:tabs>
        <w:spacing w:line="240" w:lineRule="auto"/>
        <w:ind w:left="851" w:hanging="283"/>
        <w:jc w:val="both"/>
        <w:rPr>
          <w:rFonts w:cstheme="minorHAnsi"/>
          <w:sz w:val="24"/>
          <w:szCs w:val="24"/>
        </w:rPr>
      </w:pPr>
      <w:r>
        <w:rPr>
          <w:rFonts w:cstheme="minorHAnsi"/>
          <w:sz w:val="24"/>
          <w:szCs w:val="24"/>
        </w:rPr>
        <w:t xml:space="preserve">3) Wykonawcę oraz uczestnika konkursu, którego jednostką dominującą w rozumieniu art. 3 ust. 1 pkt 37 </w:t>
      </w:r>
      <w:r w:rsidRPr="003D0711">
        <w:rPr>
          <w:rFonts w:cstheme="minorHAnsi"/>
          <w:sz w:val="24"/>
          <w:szCs w:val="24"/>
        </w:rPr>
        <w:t xml:space="preserve">ustawy z dnia 29 września 1994 r. o rachunkowości (Dz. U. z 2023 r. poz. 120 ze zm.) jest podmiot wymieniony w wykazach określonych </w:t>
      </w:r>
      <w:r w:rsidRPr="003D0711">
        <w:rPr>
          <w:rFonts w:cstheme="minorHAnsi"/>
          <w:sz w:val="24"/>
          <w:szCs w:val="24"/>
        </w:rPr>
        <w:br/>
        <w:t xml:space="preserve">w rozporządzeniu 765/2006 </w:t>
      </w:r>
      <w:r>
        <w:rPr>
          <w:rFonts w:cstheme="minorHAnsi"/>
          <w:sz w:val="24"/>
          <w:szCs w:val="24"/>
        </w:rPr>
        <w:t xml:space="preserve">i rozporządzeniu 269/2014 albo wpisany na listę lub będący taką jednostką dominującą od dnia 24 lutego 2022 r., o ile został wpisany na listę na podstawie decyzji w sprawie wpisu na listę rozstrzygającej o zastosowaniu środka, o którym mowa w art. 1 pkt 3 </w:t>
      </w:r>
      <w:r>
        <w:rPr>
          <w:rFonts w:eastAsia="Calibri" w:cstheme="minorHAnsi"/>
          <w:sz w:val="24"/>
          <w:szCs w:val="24"/>
        </w:rPr>
        <w:t xml:space="preserve">ustawy </w:t>
      </w:r>
      <w:r>
        <w:rPr>
          <w:rFonts w:cstheme="minorHAnsi"/>
          <w:sz w:val="24"/>
          <w:szCs w:val="24"/>
        </w:rPr>
        <w:t xml:space="preserve">o szczególnych rozwiązaniach </w:t>
      </w:r>
      <w:r>
        <w:rPr>
          <w:rFonts w:cstheme="minorHAnsi"/>
          <w:sz w:val="24"/>
          <w:szCs w:val="24"/>
        </w:rPr>
        <w:br/>
        <w:t>w zakresie przeciwdziałania wspieraniu agresji na Ukrainę oraz służących ochronie bezpieczeństwa narodowego.</w:t>
      </w:r>
    </w:p>
    <w:p w14:paraId="0130F27F" w14:textId="77777777" w:rsidR="0046426D" w:rsidRDefault="004F583F" w:rsidP="00AB78EF">
      <w:pPr>
        <w:numPr>
          <w:ilvl w:val="6"/>
          <w:numId w:val="11"/>
        </w:numPr>
        <w:tabs>
          <w:tab w:val="left" w:pos="284"/>
        </w:tabs>
        <w:autoSpaceDE w:val="0"/>
        <w:autoSpaceDN w:val="0"/>
        <w:adjustRightInd w:val="0"/>
        <w:spacing w:after="0" w:line="240" w:lineRule="auto"/>
        <w:ind w:hanging="5040"/>
        <w:jc w:val="both"/>
        <w:rPr>
          <w:rFonts w:eastAsia="Calibri" w:cstheme="minorHAnsi"/>
          <w:sz w:val="24"/>
          <w:szCs w:val="24"/>
        </w:rPr>
      </w:pPr>
      <w:r>
        <w:rPr>
          <w:rFonts w:eastAsia="Calibri" w:cstheme="minorHAnsi"/>
          <w:sz w:val="24"/>
          <w:szCs w:val="24"/>
        </w:rPr>
        <w:t xml:space="preserve">Wykluczenie Wykonawcy następuje zgodnie z art. 111 ustawy </w:t>
      </w:r>
      <w:proofErr w:type="spellStart"/>
      <w:r>
        <w:rPr>
          <w:rFonts w:eastAsia="Calibri" w:cstheme="minorHAnsi"/>
          <w:sz w:val="24"/>
          <w:szCs w:val="24"/>
        </w:rPr>
        <w:t>Pzp</w:t>
      </w:r>
      <w:proofErr w:type="spellEnd"/>
      <w:r>
        <w:rPr>
          <w:rFonts w:eastAsia="Calibri" w:cstheme="minorHAnsi"/>
          <w:sz w:val="24"/>
          <w:szCs w:val="24"/>
        </w:rPr>
        <w:t>.</w:t>
      </w:r>
    </w:p>
    <w:p w14:paraId="4DD39713" w14:textId="77777777" w:rsidR="0046426D" w:rsidRDefault="004F583F" w:rsidP="00AB78EF">
      <w:pPr>
        <w:numPr>
          <w:ilvl w:val="6"/>
          <w:numId w:val="11"/>
        </w:numPr>
        <w:tabs>
          <w:tab w:val="left" w:pos="800"/>
        </w:tabs>
        <w:autoSpaceDE w:val="0"/>
        <w:autoSpaceDN w:val="0"/>
        <w:adjustRightInd w:val="0"/>
        <w:spacing w:after="0" w:line="240" w:lineRule="auto"/>
        <w:ind w:left="284" w:hanging="284"/>
        <w:jc w:val="both"/>
        <w:rPr>
          <w:rFonts w:eastAsia="Calibri" w:cstheme="minorHAnsi"/>
          <w:sz w:val="24"/>
          <w:szCs w:val="24"/>
        </w:rPr>
      </w:pPr>
      <w:r>
        <w:rPr>
          <w:rFonts w:eastAsia="Calibri" w:cstheme="minorHAnsi"/>
          <w:sz w:val="24"/>
          <w:szCs w:val="24"/>
        </w:rPr>
        <w:t>Wykonawca może zostać wykluczony przez Zamawiającego na każdym etapie postępowania o udzielenie zamówienia.</w:t>
      </w:r>
    </w:p>
    <w:p w14:paraId="4957A2CC" w14:textId="77777777" w:rsidR="0046426D" w:rsidRDefault="004F583F" w:rsidP="00AB78EF">
      <w:pPr>
        <w:numPr>
          <w:ilvl w:val="6"/>
          <w:numId w:val="11"/>
        </w:numPr>
        <w:tabs>
          <w:tab w:val="left" w:pos="800"/>
        </w:tabs>
        <w:autoSpaceDE w:val="0"/>
        <w:autoSpaceDN w:val="0"/>
        <w:adjustRightInd w:val="0"/>
        <w:spacing w:after="0" w:line="240" w:lineRule="auto"/>
        <w:ind w:left="284" w:hanging="284"/>
        <w:jc w:val="both"/>
        <w:rPr>
          <w:rFonts w:eastAsia="Calibri" w:cstheme="minorHAnsi"/>
          <w:sz w:val="24"/>
          <w:szCs w:val="24"/>
        </w:rPr>
      </w:pPr>
      <w:r>
        <w:rPr>
          <w:rFonts w:eastAsia="Calibri" w:cstheme="minorHAnsi"/>
          <w:sz w:val="24"/>
          <w:szCs w:val="24"/>
        </w:rPr>
        <w:t xml:space="preserve">Wykonawca nie podlega wykluczeniu w okolicznościach określonych w art. 108 ust. 1 pkt 1, 2 i 5 lub art. 109 ust. 1 pkt. 4), 5), 7) ustawy </w:t>
      </w:r>
      <w:proofErr w:type="spellStart"/>
      <w:r>
        <w:rPr>
          <w:rFonts w:eastAsia="Calibri" w:cstheme="minorHAnsi"/>
          <w:sz w:val="24"/>
          <w:szCs w:val="24"/>
        </w:rPr>
        <w:t>Pzp</w:t>
      </w:r>
      <w:proofErr w:type="spellEnd"/>
      <w:r>
        <w:rPr>
          <w:rFonts w:eastAsia="Calibri" w:cstheme="minorHAnsi"/>
          <w:sz w:val="24"/>
          <w:szCs w:val="24"/>
        </w:rPr>
        <w:t xml:space="preserve">, jeżeli udowodni Zamawiającemu, że spełnił </w:t>
      </w:r>
      <w:r>
        <w:rPr>
          <w:rFonts w:eastAsia="Calibri" w:cstheme="minorHAnsi"/>
          <w:sz w:val="24"/>
          <w:szCs w:val="24"/>
          <w:u w:val="single"/>
        </w:rPr>
        <w:t>łącznie następujące przesłanki:</w:t>
      </w:r>
    </w:p>
    <w:p w14:paraId="420D4AD2" w14:textId="77777777" w:rsidR="0046426D" w:rsidRDefault="004F583F" w:rsidP="00AB78EF">
      <w:pPr>
        <w:numPr>
          <w:ilvl w:val="6"/>
          <w:numId w:val="15"/>
        </w:numPr>
        <w:tabs>
          <w:tab w:val="left" w:pos="800"/>
        </w:tabs>
        <w:autoSpaceDE w:val="0"/>
        <w:autoSpaceDN w:val="0"/>
        <w:adjustRightInd w:val="0"/>
        <w:spacing w:after="0" w:line="240" w:lineRule="auto"/>
        <w:ind w:left="709" w:hanging="283"/>
        <w:jc w:val="both"/>
        <w:rPr>
          <w:rFonts w:eastAsia="Calibri" w:cstheme="minorHAnsi"/>
          <w:sz w:val="24"/>
          <w:szCs w:val="24"/>
        </w:rPr>
      </w:pPr>
      <w:r>
        <w:rPr>
          <w:rFonts w:eastAsia="Calibri" w:cstheme="minorHAnsi"/>
          <w:sz w:val="24"/>
          <w:szCs w:val="24"/>
        </w:rPr>
        <w:t xml:space="preserve">naprawił lub zobowiązał się do naprawienia szkody wyrządzonej przestępstwem, wykroczeniem lub swoim nieprawidłowym postępowaniem, w tym poprzez zadośćuczynienie pieniężne; </w:t>
      </w:r>
    </w:p>
    <w:p w14:paraId="12FC248C" w14:textId="77777777" w:rsidR="0046426D" w:rsidRDefault="004F583F" w:rsidP="00AB78EF">
      <w:pPr>
        <w:numPr>
          <w:ilvl w:val="6"/>
          <w:numId w:val="15"/>
        </w:numPr>
        <w:tabs>
          <w:tab w:val="left" w:pos="800"/>
        </w:tabs>
        <w:autoSpaceDE w:val="0"/>
        <w:autoSpaceDN w:val="0"/>
        <w:adjustRightInd w:val="0"/>
        <w:spacing w:after="0" w:line="240" w:lineRule="auto"/>
        <w:ind w:left="709" w:hanging="283"/>
        <w:jc w:val="both"/>
        <w:rPr>
          <w:rFonts w:eastAsia="Calibri" w:cstheme="minorHAnsi"/>
          <w:sz w:val="24"/>
          <w:szCs w:val="24"/>
        </w:rPr>
      </w:pPr>
      <w:r>
        <w:rPr>
          <w:rFonts w:eastAsia="Calibri" w:cstheme="minorHAnsi"/>
          <w:sz w:val="24"/>
          <w:szCs w:val="24"/>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6E12C28F" w14:textId="77777777" w:rsidR="0046426D" w:rsidRDefault="004F583F" w:rsidP="00AB78EF">
      <w:pPr>
        <w:numPr>
          <w:ilvl w:val="6"/>
          <w:numId w:val="15"/>
        </w:numPr>
        <w:tabs>
          <w:tab w:val="left" w:pos="800"/>
        </w:tabs>
        <w:autoSpaceDE w:val="0"/>
        <w:autoSpaceDN w:val="0"/>
        <w:adjustRightInd w:val="0"/>
        <w:spacing w:after="0" w:line="240" w:lineRule="auto"/>
        <w:ind w:left="709" w:hanging="283"/>
        <w:jc w:val="both"/>
        <w:rPr>
          <w:rFonts w:eastAsia="Calibri" w:cstheme="minorHAnsi"/>
          <w:sz w:val="24"/>
          <w:szCs w:val="24"/>
        </w:rPr>
      </w:pPr>
      <w:r>
        <w:rPr>
          <w:rFonts w:eastAsia="Calibri" w:cstheme="minorHAnsi"/>
          <w:sz w:val="24"/>
          <w:szCs w:val="24"/>
        </w:rPr>
        <w:t xml:space="preserve">podjął konkretne środki techniczne, organizacyjne i kadrowe, odpowiednie dla zapobiegania dalszym przestępstwom, wykroczeniom lub nieprawidłowemu postępowaniu, </w:t>
      </w:r>
      <w:r>
        <w:rPr>
          <w:rFonts w:eastAsia="Calibri" w:cstheme="minorHAnsi"/>
          <w:sz w:val="24"/>
          <w:szCs w:val="24"/>
        </w:rPr>
        <w:br/>
        <w:t xml:space="preserve">w szczególności: </w:t>
      </w:r>
    </w:p>
    <w:p w14:paraId="60BECE86" w14:textId="77777777" w:rsidR="0046426D" w:rsidRDefault="004F583F" w:rsidP="00AB78EF">
      <w:pPr>
        <w:numPr>
          <w:ilvl w:val="6"/>
          <w:numId w:val="16"/>
        </w:numPr>
        <w:tabs>
          <w:tab w:val="left" w:pos="800"/>
        </w:tabs>
        <w:autoSpaceDE w:val="0"/>
        <w:autoSpaceDN w:val="0"/>
        <w:adjustRightInd w:val="0"/>
        <w:spacing w:after="0" w:line="240" w:lineRule="auto"/>
        <w:ind w:left="993" w:hanging="284"/>
        <w:jc w:val="both"/>
        <w:rPr>
          <w:rFonts w:eastAsia="Calibri" w:cstheme="minorHAnsi"/>
          <w:sz w:val="24"/>
          <w:szCs w:val="24"/>
        </w:rPr>
      </w:pPr>
      <w:r>
        <w:rPr>
          <w:rFonts w:eastAsia="Calibri" w:cstheme="minorHAnsi"/>
          <w:sz w:val="24"/>
          <w:szCs w:val="24"/>
        </w:rPr>
        <w:t xml:space="preserve">zerwał wszelkie powiązania z osobami lub podmiotami odpowiedzialnymi </w:t>
      </w:r>
      <w:r>
        <w:rPr>
          <w:rFonts w:eastAsia="Calibri" w:cstheme="minorHAnsi"/>
          <w:sz w:val="24"/>
          <w:szCs w:val="24"/>
        </w:rPr>
        <w:br/>
        <w:t xml:space="preserve">za nieprawidłowe postępowanie Wykonawcy, </w:t>
      </w:r>
    </w:p>
    <w:p w14:paraId="1305DE26" w14:textId="77777777" w:rsidR="0046426D" w:rsidRDefault="004F583F" w:rsidP="00AB78EF">
      <w:pPr>
        <w:numPr>
          <w:ilvl w:val="6"/>
          <w:numId w:val="16"/>
        </w:numPr>
        <w:tabs>
          <w:tab w:val="left" w:pos="800"/>
        </w:tabs>
        <w:autoSpaceDE w:val="0"/>
        <w:autoSpaceDN w:val="0"/>
        <w:adjustRightInd w:val="0"/>
        <w:spacing w:after="0" w:line="240" w:lineRule="auto"/>
        <w:ind w:left="993" w:hanging="284"/>
        <w:jc w:val="both"/>
        <w:rPr>
          <w:rFonts w:eastAsia="Calibri" w:cstheme="minorHAnsi"/>
          <w:sz w:val="24"/>
          <w:szCs w:val="24"/>
        </w:rPr>
      </w:pPr>
      <w:r>
        <w:rPr>
          <w:rFonts w:eastAsia="Calibri" w:cstheme="minorHAnsi"/>
          <w:sz w:val="24"/>
          <w:szCs w:val="24"/>
        </w:rPr>
        <w:t xml:space="preserve">zreorganizował personel, </w:t>
      </w:r>
    </w:p>
    <w:p w14:paraId="632807C2" w14:textId="77777777" w:rsidR="0046426D" w:rsidRDefault="004F583F" w:rsidP="00AB78EF">
      <w:pPr>
        <w:numPr>
          <w:ilvl w:val="6"/>
          <w:numId w:val="16"/>
        </w:numPr>
        <w:tabs>
          <w:tab w:val="left" w:pos="800"/>
        </w:tabs>
        <w:autoSpaceDE w:val="0"/>
        <w:autoSpaceDN w:val="0"/>
        <w:adjustRightInd w:val="0"/>
        <w:spacing w:after="0" w:line="240" w:lineRule="auto"/>
        <w:ind w:left="993" w:hanging="284"/>
        <w:jc w:val="both"/>
        <w:rPr>
          <w:rFonts w:eastAsia="Calibri" w:cstheme="minorHAnsi"/>
          <w:sz w:val="24"/>
          <w:szCs w:val="24"/>
        </w:rPr>
      </w:pPr>
      <w:r>
        <w:rPr>
          <w:rFonts w:eastAsia="Calibri" w:cstheme="minorHAnsi"/>
          <w:sz w:val="24"/>
          <w:szCs w:val="24"/>
        </w:rPr>
        <w:t xml:space="preserve">wdrożył system sprawozdawczości i kontroli, </w:t>
      </w:r>
    </w:p>
    <w:p w14:paraId="11BE80E9" w14:textId="77777777" w:rsidR="0046426D" w:rsidRDefault="004F583F" w:rsidP="00AB78EF">
      <w:pPr>
        <w:numPr>
          <w:ilvl w:val="6"/>
          <w:numId w:val="16"/>
        </w:numPr>
        <w:tabs>
          <w:tab w:val="left" w:pos="800"/>
        </w:tabs>
        <w:autoSpaceDE w:val="0"/>
        <w:autoSpaceDN w:val="0"/>
        <w:adjustRightInd w:val="0"/>
        <w:spacing w:after="0" w:line="240" w:lineRule="auto"/>
        <w:ind w:left="993" w:hanging="284"/>
        <w:jc w:val="both"/>
        <w:rPr>
          <w:rFonts w:eastAsia="Calibri" w:cstheme="minorHAnsi"/>
          <w:sz w:val="24"/>
          <w:szCs w:val="24"/>
        </w:rPr>
      </w:pPr>
      <w:r>
        <w:rPr>
          <w:rFonts w:eastAsia="Calibri" w:cstheme="minorHAnsi"/>
          <w:sz w:val="24"/>
          <w:szCs w:val="24"/>
        </w:rPr>
        <w:t xml:space="preserve">utworzył struktury audytu wewnętrznego do monitorowania przestrzegania przepisów, wewnętrznych regulacji lub standardów, </w:t>
      </w:r>
    </w:p>
    <w:p w14:paraId="54641F8B" w14:textId="77777777" w:rsidR="0046426D" w:rsidRDefault="004F583F" w:rsidP="00AB78EF">
      <w:pPr>
        <w:numPr>
          <w:ilvl w:val="6"/>
          <w:numId w:val="16"/>
        </w:numPr>
        <w:tabs>
          <w:tab w:val="left" w:pos="800"/>
        </w:tabs>
        <w:autoSpaceDE w:val="0"/>
        <w:autoSpaceDN w:val="0"/>
        <w:adjustRightInd w:val="0"/>
        <w:spacing w:after="0" w:line="240" w:lineRule="auto"/>
        <w:ind w:left="993" w:hanging="284"/>
        <w:jc w:val="both"/>
        <w:rPr>
          <w:rFonts w:eastAsia="Calibri" w:cstheme="minorHAnsi"/>
          <w:sz w:val="24"/>
          <w:szCs w:val="24"/>
        </w:rPr>
      </w:pPr>
      <w:r>
        <w:rPr>
          <w:rFonts w:eastAsia="Calibri" w:cstheme="minorHAnsi"/>
          <w:sz w:val="24"/>
          <w:szCs w:val="24"/>
        </w:rPr>
        <w:t xml:space="preserve">wprowadził wewnętrzne regulacje dotyczące odpowiedzialności i odszkodowań </w:t>
      </w:r>
      <w:r>
        <w:rPr>
          <w:rFonts w:eastAsia="Calibri" w:cstheme="minorHAnsi"/>
          <w:sz w:val="24"/>
          <w:szCs w:val="24"/>
        </w:rPr>
        <w:br/>
        <w:t>za nieprzestrzeganie przepisów, wewnętrznych regulacji lub standardów.</w:t>
      </w:r>
    </w:p>
    <w:p w14:paraId="201AFA7B" w14:textId="77777777" w:rsidR="0046426D" w:rsidRDefault="004F583F" w:rsidP="00AB78EF">
      <w:pPr>
        <w:numPr>
          <w:ilvl w:val="6"/>
          <w:numId w:val="11"/>
        </w:numPr>
        <w:suppressAutoHyphens/>
        <w:spacing w:after="0" w:line="240" w:lineRule="auto"/>
        <w:ind w:left="426" w:hanging="426"/>
        <w:jc w:val="both"/>
        <w:rPr>
          <w:rFonts w:eastAsia="Calibri" w:cstheme="minorHAnsi"/>
          <w:sz w:val="24"/>
          <w:szCs w:val="24"/>
        </w:rPr>
      </w:pPr>
      <w:r>
        <w:rPr>
          <w:rFonts w:eastAsia="Calibri" w:cstheme="minorHAnsi"/>
          <w:sz w:val="24"/>
          <w:szCs w:val="24"/>
        </w:rPr>
        <w:lastRenderedPageBreak/>
        <w:t>Zamawiający ocenia, czy podjęte przez Wykonawcę czynności, o których mowa w ust. 5, są wystarczające do wykazania jego rzetelności, uwzględniając wagę i szczególne okoliczności czynu Wykonawcy. Jeżeli podjęte przez Wykonawcę czynności, o których mowa w ust. 6, nie są wystarczające do wykazania jego rzetelności, Zamawiający wyklucza Wykonawcę.</w:t>
      </w:r>
    </w:p>
    <w:p w14:paraId="4607F223" w14:textId="77777777" w:rsidR="0046426D" w:rsidRDefault="0046426D" w:rsidP="00AB78EF">
      <w:pPr>
        <w:pStyle w:val="Akapitzlist"/>
        <w:suppressAutoHyphens/>
        <w:autoSpaceDN w:val="0"/>
        <w:spacing w:after="0" w:line="240" w:lineRule="auto"/>
        <w:ind w:left="360"/>
        <w:jc w:val="both"/>
        <w:rPr>
          <w:rFonts w:cstheme="minorHAnsi"/>
          <w:b/>
          <w:sz w:val="24"/>
          <w:szCs w:val="24"/>
        </w:rPr>
      </w:pPr>
    </w:p>
    <w:p w14:paraId="077F5B05" w14:textId="7EB93A27" w:rsidR="0046426D" w:rsidRPr="00CE3B91" w:rsidRDefault="004F583F" w:rsidP="00CE3B91">
      <w:pPr>
        <w:pStyle w:val="Akapitzlist"/>
        <w:numPr>
          <w:ilvl w:val="0"/>
          <w:numId w:val="1"/>
        </w:numPr>
        <w:suppressAutoHyphens/>
        <w:autoSpaceDN w:val="0"/>
        <w:spacing w:after="0" w:line="240" w:lineRule="auto"/>
        <w:jc w:val="both"/>
        <w:rPr>
          <w:rFonts w:cstheme="minorHAnsi"/>
          <w:b/>
          <w:sz w:val="24"/>
          <w:szCs w:val="24"/>
        </w:rPr>
      </w:pPr>
      <w:r>
        <w:rPr>
          <w:rFonts w:eastAsia="Calibri" w:cstheme="minorHAnsi"/>
          <w:b/>
          <w:sz w:val="24"/>
          <w:szCs w:val="24"/>
        </w:rPr>
        <w:t>PODMIOTOWE ŚRODKI DOWODOWE</w:t>
      </w:r>
    </w:p>
    <w:p w14:paraId="3BD392ED" w14:textId="77777777" w:rsidR="0046426D" w:rsidRDefault="004F583F" w:rsidP="00AB78EF">
      <w:pPr>
        <w:tabs>
          <w:tab w:val="left" w:pos="800"/>
        </w:tabs>
        <w:spacing w:line="240" w:lineRule="auto"/>
        <w:jc w:val="both"/>
        <w:rPr>
          <w:rFonts w:cstheme="minorHAnsi"/>
          <w:b/>
          <w:bCs/>
          <w:sz w:val="24"/>
          <w:szCs w:val="24"/>
        </w:rPr>
      </w:pPr>
      <w:r>
        <w:rPr>
          <w:rFonts w:cstheme="minorHAnsi"/>
          <w:b/>
          <w:bCs/>
          <w:sz w:val="24"/>
          <w:szCs w:val="24"/>
        </w:rPr>
        <w:t>OŚWIADCZENIE, O KTÓRYM MOWA W ART. 125 UST. 1 USTAWY PZP</w:t>
      </w:r>
      <w:r>
        <w:rPr>
          <w:rFonts w:eastAsia="Calibri" w:cstheme="minorHAnsi"/>
          <w:b/>
          <w:color w:val="FF0000"/>
          <w:sz w:val="24"/>
          <w:szCs w:val="24"/>
        </w:rPr>
        <w:tab/>
      </w:r>
    </w:p>
    <w:p w14:paraId="3EB86C35" w14:textId="77777777" w:rsidR="0046426D" w:rsidRDefault="004F583F" w:rsidP="00AB78EF">
      <w:pPr>
        <w:numPr>
          <w:ilvl w:val="0"/>
          <w:numId w:val="17"/>
        </w:numPr>
        <w:autoSpaceDE w:val="0"/>
        <w:autoSpaceDN w:val="0"/>
        <w:adjustRightInd w:val="0"/>
        <w:spacing w:after="120" w:line="240" w:lineRule="auto"/>
        <w:ind w:left="284"/>
        <w:jc w:val="both"/>
        <w:rPr>
          <w:rFonts w:eastAsia="Calibri" w:cstheme="minorHAnsi"/>
          <w:sz w:val="24"/>
          <w:szCs w:val="24"/>
        </w:rPr>
      </w:pPr>
      <w:r>
        <w:rPr>
          <w:rFonts w:eastAsia="Calibri" w:cstheme="minorHAnsi"/>
          <w:sz w:val="24"/>
          <w:szCs w:val="24"/>
        </w:rPr>
        <w:t>Do oferty Wykonawca zobowiązany jest dołączyć oświadczenie o niepodleganiu wykluczeniu oraz o spełnianiu warunków udziału w postępowaniu (</w:t>
      </w:r>
      <w:r>
        <w:rPr>
          <w:rFonts w:eastAsia="Calibri" w:cstheme="minorHAnsi"/>
          <w:sz w:val="24"/>
          <w:szCs w:val="24"/>
          <w:u w:val="single"/>
        </w:rPr>
        <w:t xml:space="preserve">oświadczenie, </w:t>
      </w:r>
      <w:r>
        <w:rPr>
          <w:rFonts w:eastAsia="Calibri" w:cstheme="minorHAnsi"/>
          <w:sz w:val="24"/>
          <w:szCs w:val="24"/>
          <w:u w:val="single"/>
        </w:rPr>
        <w:br/>
        <w:t xml:space="preserve">o którym mowa w art. 125 ust. 1 ustawy </w:t>
      </w:r>
      <w:proofErr w:type="spellStart"/>
      <w:r>
        <w:rPr>
          <w:rFonts w:eastAsia="Calibri" w:cstheme="minorHAnsi"/>
          <w:sz w:val="24"/>
          <w:szCs w:val="24"/>
          <w:u w:val="single"/>
        </w:rPr>
        <w:t>Pzp</w:t>
      </w:r>
      <w:proofErr w:type="spellEnd"/>
      <w:r>
        <w:rPr>
          <w:rFonts w:eastAsia="Calibri" w:cstheme="minorHAnsi"/>
          <w:sz w:val="24"/>
          <w:szCs w:val="24"/>
        </w:rPr>
        <w:t xml:space="preserve">), w zakresie wskazanym przez Zamawiającego, którego wzór stanowi </w:t>
      </w:r>
      <w:r>
        <w:rPr>
          <w:rFonts w:eastAsia="Calibri" w:cstheme="minorHAnsi"/>
          <w:b/>
          <w:sz w:val="24"/>
          <w:szCs w:val="24"/>
        </w:rPr>
        <w:t>Załącznik nr 2 do SWZ.</w:t>
      </w:r>
    </w:p>
    <w:p w14:paraId="441C0C7D" w14:textId="77777777" w:rsidR="0046426D" w:rsidRDefault="004F583F" w:rsidP="00AB78EF">
      <w:pPr>
        <w:numPr>
          <w:ilvl w:val="0"/>
          <w:numId w:val="17"/>
        </w:numPr>
        <w:autoSpaceDE w:val="0"/>
        <w:autoSpaceDN w:val="0"/>
        <w:adjustRightInd w:val="0"/>
        <w:spacing w:after="120" w:line="240" w:lineRule="auto"/>
        <w:ind w:left="284"/>
        <w:jc w:val="both"/>
        <w:rPr>
          <w:rFonts w:eastAsia="Calibri" w:cstheme="minorHAnsi"/>
          <w:sz w:val="24"/>
          <w:szCs w:val="24"/>
        </w:rPr>
      </w:pPr>
      <w:r>
        <w:rPr>
          <w:rFonts w:eastAsia="Calibri" w:cstheme="minorHAnsi"/>
          <w:sz w:val="24"/>
          <w:szCs w:val="24"/>
        </w:rPr>
        <w:t>Oświadczenie, o którym mowa w ust. 1 powyżej nie jest podmiotowym środkiem dowodowym. Stanowi dowód potwierdzający brak podstaw wykluczenia oraz spełnianie warunków udziału w postępowaniu na dzień składania ofert, tymczasowo zastępujący wymagane przez Zamawiającego podmiotowe środki dowodowe.</w:t>
      </w:r>
    </w:p>
    <w:p w14:paraId="0317EC15" w14:textId="77777777" w:rsidR="0046426D" w:rsidRDefault="004F583F" w:rsidP="00AB78EF">
      <w:pPr>
        <w:numPr>
          <w:ilvl w:val="0"/>
          <w:numId w:val="17"/>
        </w:numPr>
        <w:autoSpaceDE w:val="0"/>
        <w:autoSpaceDN w:val="0"/>
        <w:adjustRightInd w:val="0"/>
        <w:spacing w:after="120" w:line="240" w:lineRule="auto"/>
        <w:ind w:left="284"/>
        <w:jc w:val="both"/>
        <w:rPr>
          <w:rFonts w:eastAsia="Calibri" w:cstheme="minorHAnsi"/>
          <w:sz w:val="24"/>
          <w:szCs w:val="24"/>
        </w:rPr>
      </w:pPr>
      <w:r>
        <w:rPr>
          <w:rFonts w:eastAsia="Calibri" w:cstheme="minorHAnsi"/>
          <w:sz w:val="24"/>
          <w:szCs w:val="24"/>
        </w:rPr>
        <w:t xml:space="preserve">W przypadku </w:t>
      </w:r>
      <w:r>
        <w:rPr>
          <w:rFonts w:eastAsia="Calibri" w:cstheme="minorHAnsi"/>
          <w:sz w:val="24"/>
          <w:szCs w:val="24"/>
          <w:u w:val="single"/>
        </w:rPr>
        <w:t>wspólnego</w:t>
      </w:r>
      <w:r>
        <w:rPr>
          <w:rFonts w:eastAsia="Calibri" w:cstheme="minorHAnsi"/>
          <w:sz w:val="24"/>
          <w:szCs w:val="24"/>
        </w:rPr>
        <w:t xml:space="preserve"> ubiegania się o zamówienie przez Wykonawców oświadczenie, </w:t>
      </w:r>
      <w:r>
        <w:rPr>
          <w:rFonts w:eastAsia="Calibri" w:cstheme="minorHAnsi"/>
          <w:sz w:val="24"/>
          <w:szCs w:val="24"/>
        </w:rPr>
        <w:br/>
        <w:t xml:space="preserve">o którym mowa w ust. 1 niniejszego Rozdziału SWZ, </w:t>
      </w:r>
      <w:r>
        <w:rPr>
          <w:rFonts w:eastAsia="Calibri" w:cstheme="minorHAnsi"/>
          <w:sz w:val="24"/>
          <w:szCs w:val="24"/>
          <w:u w:val="single"/>
        </w:rPr>
        <w:t>składa każdy z Wykonawców</w:t>
      </w:r>
      <w:r>
        <w:rPr>
          <w:rFonts w:eastAsia="Calibri" w:cstheme="minorHAnsi"/>
          <w:sz w:val="24"/>
          <w:szCs w:val="24"/>
        </w:rPr>
        <w:t xml:space="preserve">. Oświadczenie to ma potwierdzać brak podstaw wykluczenia oraz spełnianie warunków udziału w postępowaniu, w zakresie, w jakim każdy z Wykonawców wykazuje spełnianie warunków udziału w postępowaniu. </w:t>
      </w:r>
    </w:p>
    <w:p w14:paraId="7682ADAB" w14:textId="445FE2E0" w:rsidR="0046426D" w:rsidRPr="00386F09" w:rsidRDefault="004F583F" w:rsidP="00AB78EF">
      <w:pPr>
        <w:pStyle w:val="Akapitzlist"/>
        <w:numPr>
          <w:ilvl w:val="0"/>
          <w:numId w:val="17"/>
        </w:numPr>
        <w:autoSpaceDE w:val="0"/>
        <w:autoSpaceDN w:val="0"/>
        <w:adjustRightInd w:val="0"/>
        <w:spacing w:after="0" w:line="240" w:lineRule="auto"/>
        <w:ind w:left="284" w:hanging="284"/>
        <w:contextualSpacing w:val="0"/>
        <w:jc w:val="both"/>
        <w:rPr>
          <w:rFonts w:eastAsia="Calibri" w:cstheme="minorHAnsi"/>
          <w:b/>
          <w:sz w:val="24"/>
          <w:szCs w:val="24"/>
        </w:rPr>
      </w:pPr>
      <w:r>
        <w:rPr>
          <w:rFonts w:eastAsia="Calibri" w:cstheme="minorHAnsi"/>
          <w:sz w:val="24"/>
          <w:szCs w:val="24"/>
        </w:rPr>
        <w:t xml:space="preserve">Wykonawca, w przypadku polegania na zdolnościach lub sytuacji podmiotów udostępniających zasoby, przedstawia, wraz z oświadczeniem, o którym mowa w ust. 1 powyżej, także oświadczenie podmiotu udostępniającego zasoby, potwierdzające brak podstaw wykluczenia tego podmiotu, o których mowa w art. 108 ust. 1, w art. 109 ust. 1 pkt. 4), 5), 7) ustawy </w:t>
      </w:r>
      <w:proofErr w:type="spellStart"/>
      <w:r>
        <w:rPr>
          <w:rFonts w:eastAsia="Calibri" w:cstheme="minorHAnsi"/>
          <w:sz w:val="24"/>
          <w:szCs w:val="24"/>
        </w:rPr>
        <w:t>Pzp</w:t>
      </w:r>
      <w:proofErr w:type="spellEnd"/>
      <w:r>
        <w:rPr>
          <w:rFonts w:eastAsia="Calibri" w:cstheme="minorHAnsi"/>
          <w:sz w:val="24"/>
          <w:szCs w:val="24"/>
        </w:rPr>
        <w:t xml:space="preserve"> i w art. 7 ust. 1 ustawy z dnia 13 kwietnia 2022 r. o szczególnych rozwiązaniach w zakresie przeciwdziałania wspieraniu agresji na Ukrainę tego podmiotu oraz odpowiednio spełnianie warunków udziału w postępowaniu, w zakresie, w jakim Wykonawca powołuje się na jego zasoby zgodnie ze wzorem stanowiącym </w:t>
      </w:r>
      <w:r>
        <w:rPr>
          <w:rFonts w:eastAsia="Calibri" w:cstheme="minorHAnsi"/>
          <w:b/>
          <w:sz w:val="24"/>
          <w:szCs w:val="24"/>
        </w:rPr>
        <w:t>Załącznik nr 3 do SWZ.</w:t>
      </w:r>
    </w:p>
    <w:p w14:paraId="0E4D6ADE" w14:textId="77777777" w:rsidR="0046426D" w:rsidRDefault="004F583F" w:rsidP="00AB78EF">
      <w:pPr>
        <w:numPr>
          <w:ilvl w:val="0"/>
          <w:numId w:val="17"/>
        </w:numPr>
        <w:autoSpaceDE w:val="0"/>
        <w:autoSpaceDN w:val="0"/>
        <w:adjustRightInd w:val="0"/>
        <w:spacing w:after="120" w:line="240" w:lineRule="auto"/>
        <w:ind w:left="284"/>
        <w:jc w:val="both"/>
        <w:rPr>
          <w:rFonts w:eastAsia="Calibri" w:cstheme="minorHAnsi"/>
          <w:sz w:val="24"/>
          <w:szCs w:val="24"/>
        </w:rPr>
      </w:pPr>
      <w:r>
        <w:rPr>
          <w:rFonts w:eastAsia="Calibri" w:cstheme="minorHAnsi"/>
          <w:sz w:val="24"/>
          <w:szCs w:val="24"/>
        </w:rPr>
        <w:t>Zamawiający wymaga od Wykonawcy złożenia w oświadczeniu, o którym mowa w ust. 1 niniejszego Rozdziału SWZ (</w:t>
      </w:r>
      <w:r>
        <w:rPr>
          <w:rFonts w:eastAsia="Calibri" w:cstheme="minorHAnsi"/>
          <w:b/>
          <w:sz w:val="24"/>
          <w:szCs w:val="24"/>
        </w:rPr>
        <w:t>Załącznik nr 2 do SWZ</w:t>
      </w:r>
      <w:r>
        <w:rPr>
          <w:rFonts w:eastAsia="Calibri" w:cstheme="minorHAnsi"/>
          <w:sz w:val="24"/>
          <w:szCs w:val="24"/>
        </w:rPr>
        <w:t xml:space="preserve">) oświadczenia, dotyczącego podwykonawcy niebędącego podmiotem udostępniającym zasoby, w zakresie podstaw wykluczenia, o których mowa w art. 108 ust. 1 oraz w art. 109 ust. 1 pkt 4, 5 i 7 ustawy </w:t>
      </w:r>
      <w:proofErr w:type="spellStart"/>
      <w:r>
        <w:rPr>
          <w:rFonts w:eastAsia="Calibri" w:cstheme="minorHAnsi"/>
          <w:sz w:val="24"/>
          <w:szCs w:val="24"/>
        </w:rPr>
        <w:t>Pzp</w:t>
      </w:r>
      <w:proofErr w:type="spellEnd"/>
      <w:r>
        <w:rPr>
          <w:rFonts w:eastAsia="Calibri" w:cstheme="minorHAnsi"/>
          <w:sz w:val="24"/>
          <w:szCs w:val="24"/>
        </w:rPr>
        <w:t xml:space="preserve"> i w art. 7 ust. 1 ustawy z dnia 13 kwietnia 2022 r. o szczególnych rozwiązaniach </w:t>
      </w:r>
      <w:r>
        <w:rPr>
          <w:rFonts w:eastAsia="Calibri" w:cstheme="minorHAnsi"/>
          <w:sz w:val="24"/>
          <w:szCs w:val="24"/>
        </w:rPr>
        <w:br/>
        <w:t xml:space="preserve">w zakresie przeciwdziałania wspieraniu agresji na Ukrainę tego podmiotu. </w:t>
      </w:r>
    </w:p>
    <w:p w14:paraId="4B096FEF" w14:textId="77777777" w:rsidR="0046426D" w:rsidRDefault="004F583F" w:rsidP="00AB78EF">
      <w:pPr>
        <w:numPr>
          <w:ilvl w:val="0"/>
          <w:numId w:val="17"/>
        </w:numPr>
        <w:autoSpaceDE w:val="0"/>
        <w:autoSpaceDN w:val="0"/>
        <w:adjustRightInd w:val="0"/>
        <w:spacing w:after="120" w:line="240" w:lineRule="auto"/>
        <w:ind w:left="284" w:hanging="284"/>
        <w:jc w:val="both"/>
        <w:rPr>
          <w:rFonts w:eastAsia="Calibri" w:cstheme="minorHAnsi"/>
          <w:b/>
          <w:sz w:val="24"/>
          <w:szCs w:val="24"/>
        </w:rPr>
      </w:pPr>
      <w:r>
        <w:rPr>
          <w:rFonts w:eastAsia="Calibri" w:cstheme="minorHAnsi"/>
          <w:b/>
          <w:sz w:val="24"/>
          <w:szCs w:val="24"/>
        </w:rPr>
        <w:t>Uwaga!</w:t>
      </w:r>
    </w:p>
    <w:p w14:paraId="441800E3" w14:textId="77777777" w:rsidR="0046426D" w:rsidRDefault="004F583F" w:rsidP="00AB78EF">
      <w:pPr>
        <w:spacing w:after="120" w:line="240" w:lineRule="auto"/>
        <w:ind w:left="284"/>
        <w:jc w:val="both"/>
        <w:rPr>
          <w:rFonts w:eastAsia="Calibri" w:cstheme="minorHAnsi"/>
          <w:b/>
          <w:sz w:val="24"/>
          <w:szCs w:val="24"/>
        </w:rPr>
      </w:pPr>
      <w:r>
        <w:rPr>
          <w:rFonts w:eastAsia="Calibri" w:cstheme="minorHAnsi"/>
          <w:b/>
          <w:sz w:val="24"/>
          <w:szCs w:val="24"/>
        </w:rPr>
        <w:t xml:space="preserve">Oświadczenia, o których mowa powyżej należy złożyć pod rygorem nieważności, </w:t>
      </w:r>
      <w:r>
        <w:rPr>
          <w:rFonts w:eastAsia="Calibri" w:cstheme="minorHAnsi"/>
          <w:b/>
          <w:sz w:val="24"/>
          <w:szCs w:val="24"/>
        </w:rPr>
        <w:br/>
        <w:t>w formie elektronicznej (tj. opatrzonej kwalifikowanym podpisem elektronicznym) lub w postaci elektronicznej opatrzonej podpisem zaufanym lub podpisem osobistym.</w:t>
      </w:r>
    </w:p>
    <w:p w14:paraId="7FB9D215" w14:textId="77777777" w:rsidR="00CE3B91" w:rsidRDefault="00CE3B91" w:rsidP="00AB78EF">
      <w:pPr>
        <w:tabs>
          <w:tab w:val="left" w:pos="800"/>
        </w:tabs>
        <w:spacing w:line="240" w:lineRule="auto"/>
        <w:jc w:val="both"/>
        <w:rPr>
          <w:rFonts w:cstheme="minorHAnsi"/>
          <w:b/>
          <w:bCs/>
          <w:sz w:val="24"/>
          <w:szCs w:val="24"/>
        </w:rPr>
      </w:pPr>
    </w:p>
    <w:p w14:paraId="67E6CEDE" w14:textId="239AABB4" w:rsidR="0046426D" w:rsidRDefault="004F583F" w:rsidP="00AB78EF">
      <w:pPr>
        <w:tabs>
          <w:tab w:val="left" w:pos="800"/>
        </w:tabs>
        <w:spacing w:line="240" w:lineRule="auto"/>
        <w:jc w:val="both"/>
        <w:rPr>
          <w:rFonts w:cstheme="minorHAnsi"/>
          <w:b/>
          <w:bCs/>
          <w:sz w:val="24"/>
          <w:szCs w:val="24"/>
        </w:rPr>
      </w:pPr>
      <w:r>
        <w:rPr>
          <w:rFonts w:cstheme="minorHAnsi"/>
          <w:b/>
          <w:bCs/>
          <w:sz w:val="24"/>
          <w:szCs w:val="24"/>
        </w:rPr>
        <w:lastRenderedPageBreak/>
        <w:t>PODMIOTOWE ŚRODKI DOWODOWE</w:t>
      </w:r>
    </w:p>
    <w:p w14:paraId="1C9B02A7" w14:textId="77777777" w:rsidR="0046426D" w:rsidRDefault="004F583F" w:rsidP="00AB78EF">
      <w:pPr>
        <w:numPr>
          <w:ilvl w:val="0"/>
          <w:numId w:val="17"/>
        </w:numPr>
        <w:autoSpaceDE w:val="0"/>
        <w:autoSpaceDN w:val="0"/>
        <w:adjustRightInd w:val="0"/>
        <w:spacing w:after="60" w:line="240" w:lineRule="auto"/>
        <w:ind w:left="284" w:hanging="284"/>
        <w:jc w:val="both"/>
        <w:rPr>
          <w:rFonts w:eastAsia="Calibri" w:cstheme="minorHAnsi"/>
          <w:sz w:val="24"/>
          <w:szCs w:val="24"/>
        </w:rPr>
      </w:pPr>
      <w:r>
        <w:rPr>
          <w:rFonts w:eastAsia="Calibri" w:cstheme="minorHAnsi"/>
          <w:sz w:val="24"/>
          <w:szCs w:val="24"/>
        </w:rPr>
        <w:t xml:space="preserve">Zgodnie z art. 274 ust. 1 ustawy </w:t>
      </w:r>
      <w:proofErr w:type="spellStart"/>
      <w:r>
        <w:rPr>
          <w:rFonts w:eastAsia="Calibri" w:cstheme="minorHAnsi"/>
          <w:sz w:val="24"/>
          <w:szCs w:val="24"/>
        </w:rPr>
        <w:t>Pzp</w:t>
      </w:r>
      <w:proofErr w:type="spellEnd"/>
      <w:r>
        <w:rPr>
          <w:rFonts w:eastAsia="Calibri" w:cstheme="minorHAnsi"/>
          <w:sz w:val="24"/>
          <w:szCs w:val="24"/>
        </w:rPr>
        <w:t xml:space="preserve"> Zamawiający </w:t>
      </w:r>
      <w:r>
        <w:rPr>
          <w:rFonts w:eastAsia="Calibri" w:cstheme="minorHAnsi"/>
          <w:b/>
          <w:sz w:val="24"/>
          <w:szCs w:val="24"/>
        </w:rPr>
        <w:t xml:space="preserve">wezwie </w:t>
      </w:r>
      <w:r>
        <w:rPr>
          <w:rFonts w:eastAsia="Calibri" w:cstheme="minorHAnsi"/>
          <w:sz w:val="24"/>
          <w:szCs w:val="24"/>
        </w:rPr>
        <w:t xml:space="preserve">Wykonawcę, którego oferta została najwyżej oceniona, do złożenia w wyznaczonym terminie, nie krótszym niż </w:t>
      </w:r>
      <w:r>
        <w:rPr>
          <w:rFonts w:eastAsia="Calibri" w:cstheme="minorHAnsi"/>
          <w:b/>
          <w:sz w:val="24"/>
          <w:szCs w:val="24"/>
        </w:rPr>
        <w:t>5 dni</w:t>
      </w:r>
      <w:r>
        <w:rPr>
          <w:rFonts w:eastAsia="Calibri" w:cstheme="minorHAnsi"/>
          <w:sz w:val="24"/>
          <w:szCs w:val="24"/>
        </w:rPr>
        <w:t xml:space="preserve"> od dnia wezwania, </w:t>
      </w:r>
      <w:r>
        <w:rPr>
          <w:rFonts w:eastAsia="Calibri" w:cstheme="minorHAnsi"/>
          <w:b/>
          <w:sz w:val="24"/>
          <w:szCs w:val="24"/>
        </w:rPr>
        <w:t>podmiotowych środków dowodowych</w:t>
      </w:r>
      <w:r>
        <w:rPr>
          <w:rFonts w:eastAsia="Calibri" w:cstheme="minorHAnsi"/>
          <w:sz w:val="24"/>
          <w:szCs w:val="24"/>
        </w:rPr>
        <w:t>, aktualnych na dzień złożenia, potwierdzających spełnianie warunków udziału w postępowaniu oraz brak podstaw wykluczenia, które wymaga Zamawiający tj.:</w:t>
      </w:r>
    </w:p>
    <w:p w14:paraId="01C178A5" w14:textId="77777777" w:rsidR="0046426D" w:rsidRDefault="004F583F" w:rsidP="00AB78EF">
      <w:pPr>
        <w:widowControl w:val="0"/>
        <w:numPr>
          <w:ilvl w:val="0"/>
          <w:numId w:val="18"/>
        </w:numPr>
        <w:tabs>
          <w:tab w:val="left" w:pos="851"/>
        </w:tabs>
        <w:autoSpaceDE w:val="0"/>
        <w:autoSpaceDN w:val="0"/>
        <w:adjustRightInd w:val="0"/>
        <w:spacing w:after="60" w:line="240" w:lineRule="auto"/>
        <w:ind w:left="851" w:hanging="284"/>
        <w:jc w:val="both"/>
        <w:rPr>
          <w:rFonts w:eastAsia="Calibri" w:cstheme="minorHAnsi"/>
          <w:sz w:val="24"/>
          <w:szCs w:val="24"/>
        </w:rPr>
      </w:pPr>
      <w:r>
        <w:rPr>
          <w:rFonts w:eastAsia="Calibri" w:cstheme="minorHAnsi"/>
          <w:sz w:val="24"/>
          <w:szCs w:val="24"/>
        </w:rPr>
        <w:t xml:space="preserve">W celu potwierdzenia spełniania warunku udziału w postępowaniu dotyczącego </w:t>
      </w:r>
      <w:r>
        <w:rPr>
          <w:rFonts w:eastAsia="Calibri" w:cstheme="minorHAnsi"/>
          <w:sz w:val="24"/>
          <w:szCs w:val="24"/>
          <w:u w:val="single"/>
        </w:rPr>
        <w:t xml:space="preserve">zdolności zawodowej </w:t>
      </w:r>
      <w:r>
        <w:rPr>
          <w:rFonts w:eastAsia="Calibri" w:cstheme="minorHAnsi"/>
          <w:sz w:val="24"/>
          <w:szCs w:val="24"/>
        </w:rPr>
        <w:t>określonego w Rozdziale 5 ust. 2 pkt 4) SWZ:</w:t>
      </w:r>
    </w:p>
    <w:p w14:paraId="763DF95A" w14:textId="77777777" w:rsidR="0046426D" w:rsidRDefault="004F583F" w:rsidP="00AB78EF">
      <w:pPr>
        <w:numPr>
          <w:ilvl w:val="0"/>
          <w:numId w:val="19"/>
        </w:numPr>
        <w:tabs>
          <w:tab w:val="left" w:pos="1418"/>
        </w:tabs>
        <w:autoSpaceDE w:val="0"/>
        <w:autoSpaceDN w:val="0"/>
        <w:adjustRightInd w:val="0"/>
        <w:spacing w:after="0" w:line="240" w:lineRule="auto"/>
        <w:ind w:left="1418" w:hanging="284"/>
        <w:jc w:val="both"/>
        <w:rPr>
          <w:rFonts w:eastAsia="Calibri" w:cstheme="minorHAnsi"/>
          <w:sz w:val="24"/>
          <w:szCs w:val="24"/>
        </w:rPr>
      </w:pPr>
      <w:r>
        <w:rPr>
          <w:rFonts w:cstheme="minorHAnsi"/>
          <w:b/>
          <w:color w:val="000000" w:themeColor="text1"/>
          <w:sz w:val="24"/>
          <w:szCs w:val="24"/>
        </w:rPr>
        <w:t>wykaz osób</w:t>
      </w:r>
      <w:r>
        <w:rPr>
          <w:rFonts w:cstheme="minorHAnsi"/>
          <w:color w:val="000000" w:themeColor="text1"/>
          <w:sz w:val="24"/>
          <w:szCs w:val="24"/>
        </w:rPr>
        <w:t xml:space="preserve">, skierowanych przez wykonawcę do realizacji zamówienia publicznego, w szczególności odpowiedzialnych za świadczenie usług, wraz </w:t>
      </w:r>
      <w:r>
        <w:rPr>
          <w:rFonts w:cstheme="minorHAnsi"/>
          <w:color w:val="000000" w:themeColor="text1"/>
          <w:sz w:val="24"/>
          <w:szCs w:val="24"/>
        </w:rPr>
        <w:br/>
        <w:t xml:space="preserve">z informacjami na temat ich kwalifikacji zawodowych, uprawnień, doświadczenia i wykształcenia niezbędnych do wykonania zamówienia publicznego, a także zakresu wykonywanych przez nie czynności oraz informacją o podstawie do dysponowania tymi osobami </w:t>
      </w:r>
      <w:r>
        <w:rPr>
          <w:rFonts w:eastAsia="Calibri" w:cstheme="minorHAnsi"/>
          <w:b/>
          <w:sz w:val="24"/>
          <w:szCs w:val="24"/>
        </w:rPr>
        <w:t xml:space="preserve">(Załącznik nr 6 </w:t>
      </w:r>
      <w:r>
        <w:rPr>
          <w:rFonts w:eastAsia="Calibri" w:cstheme="minorHAnsi"/>
          <w:b/>
          <w:sz w:val="24"/>
          <w:szCs w:val="24"/>
        </w:rPr>
        <w:br/>
        <w:t>do SWZ)</w:t>
      </w:r>
      <w:r>
        <w:rPr>
          <w:rFonts w:eastAsia="Calibri" w:cstheme="minorHAnsi"/>
          <w:sz w:val="24"/>
          <w:szCs w:val="24"/>
        </w:rPr>
        <w:t>.</w:t>
      </w:r>
    </w:p>
    <w:p w14:paraId="4293E05E" w14:textId="77777777" w:rsidR="0046426D" w:rsidRDefault="004F583F" w:rsidP="00AB78EF">
      <w:pPr>
        <w:widowControl w:val="0"/>
        <w:tabs>
          <w:tab w:val="left" w:pos="851"/>
        </w:tabs>
        <w:spacing w:line="240" w:lineRule="auto"/>
        <w:ind w:left="851" w:hanging="284"/>
        <w:jc w:val="both"/>
        <w:rPr>
          <w:rFonts w:eastAsia="Calibri" w:cstheme="minorHAnsi"/>
          <w:sz w:val="24"/>
          <w:szCs w:val="24"/>
        </w:rPr>
      </w:pPr>
      <w:r>
        <w:rPr>
          <w:rFonts w:eastAsia="Calibri" w:cstheme="minorHAnsi"/>
          <w:sz w:val="24"/>
          <w:szCs w:val="24"/>
        </w:rPr>
        <w:t xml:space="preserve">2)  W celu potwierdzenia braku podstaw wykluczenia Wykonawcy z udziału </w:t>
      </w:r>
      <w:r>
        <w:rPr>
          <w:rFonts w:eastAsia="Calibri" w:cstheme="minorHAnsi"/>
          <w:sz w:val="24"/>
          <w:szCs w:val="24"/>
        </w:rPr>
        <w:br/>
        <w:t xml:space="preserve">w postępowaniu: </w:t>
      </w:r>
    </w:p>
    <w:p w14:paraId="3E134B7E" w14:textId="77777777" w:rsidR="0046426D" w:rsidRDefault="004F583F" w:rsidP="00AB78EF">
      <w:pPr>
        <w:widowControl w:val="0"/>
        <w:numPr>
          <w:ilvl w:val="0"/>
          <w:numId w:val="20"/>
        </w:numPr>
        <w:tabs>
          <w:tab w:val="left" w:pos="426"/>
        </w:tabs>
        <w:autoSpaceDE w:val="0"/>
        <w:autoSpaceDN w:val="0"/>
        <w:adjustRightInd w:val="0"/>
        <w:spacing w:after="120" w:line="240" w:lineRule="auto"/>
        <w:ind w:left="1418" w:hanging="284"/>
        <w:jc w:val="both"/>
        <w:rPr>
          <w:rFonts w:eastAsia="Calibri" w:cstheme="minorHAnsi"/>
          <w:sz w:val="24"/>
          <w:szCs w:val="24"/>
        </w:rPr>
      </w:pPr>
      <w:r>
        <w:rPr>
          <w:rFonts w:eastAsia="Calibri" w:cstheme="minorHAnsi"/>
          <w:b/>
          <w:sz w:val="24"/>
          <w:szCs w:val="24"/>
        </w:rPr>
        <w:t>odpisu lub informacji</w:t>
      </w:r>
      <w:r>
        <w:rPr>
          <w:rFonts w:eastAsia="Calibri" w:cstheme="minorHAnsi"/>
          <w:sz w:val="24"/>
          <w:szCs w:val="24"/>
        </w:rPr>
        <w:t xml:space="preserve"> z Krajowego Rejestru Sądowego lub Centralnej Ewidencji i Informacji o Działalności Gospodarczej, w zakresie art. 109 ust. 1 pkt 4) ustawy </w:t>
      </w:r>
      <w:proofErr w:type="spellStart"/>
      <w:r>
        <w:rPr>
          <w:rFonts w:eastAsia="Calibri" w:cstheme="minorHAnsi"/>
          <w:sz w:val="24"/>
          <w:szCs w:val="24"/>
        </w:rPr>
        <w:t>Pzp</w:t>
      </w:r>
      <w:proofErr w:type="spellEnd"/>
      <w:r>
        <w:rPr>
          <w:rFonts w:eastAsia="Calibri" w:cstheme="minorHAnsi"/>
          <w:sz w:val="24"/>
          <w:szCs w:val="24"/>
        </w:rPr>
        <w:t>, sporządzonych nie wcześniej niż 3 miesiące przed jej złożeniem, jeżeli odrębne przepisy wymagają wpisu do rejestru lub ewidencji.</w:t>
      </w:r>
    </w:p>
    <w:p w14:paraId="0543F658" w14:textId="77777777" w:rsidR="0046426D" w:rsidRDefault="004F583F" w:rsidP="00AB78EF">
      <w:pPr>
        <w:widowControl w:val="0"/>
        <w:tabs>
          <w:tab w:val="left" w:pos="1134"/>
        </w:tabs>
        <w:spacing w:after="120" w:line="240" w:lineRule="auto"/>
        <w:ind w:left="1418"/>
        <w:jc w:val="both"/>
        <w:rPr>
          <w:rFonts w:eastAsia="Calibri" w:cstheme="minorHAnsi"/>
          <w:sz w:val="24"/>
          <w:szCs w:val="24"/>
        </w:rPr>
      </w:pPr>
      <w:r>
        <w:rPr>
          <w:rFonts w:eastAsia="Calibri" w:cstheme="minorHAnsi"/>
          <w:sz w:val="24"/>
          <w:szCs w:val="24"/>
        </w:rPr>
        <w:t xml:space="preserve">Zamawiający, w celu potwierdzenia braku podstaw wykluczenia Wykonawcy </w:t>
      </w:r>
      <w:r>
        <w:rPr>
          <w:rFonts w:eastAsia="Calibri" w:cstheme="minorHAnsi"/>
          <w:sz w:val="24"/>
          <w:szCs w:val="24"/>
        </w:rPr>
        <w:br/>
        <w:t xml:space="preserve">z udziału w postępowaniu, na podstawie art. 109 ust. 1 pkt 4) ustawy </w:t>
      </w:r>
      <w:proofErr w:type="spellStart"/>
      <w:r>
        <w:rPr>
          <w:rFonts w:eastAsia="Calibri" w:cstheme="minorHAnsi"/>
          <w:sz w:val="24"/>
          <w:szCs w:val="24"/>
        </w:rPr>
        <w:t>Pzp</w:t>
      </w:r>
      <w:proofErr w:type="spellEnd"/>
      <w:r>
        <w:rPr>
          <w:rFonts w:eastAsia="Calibri" w:cstheme="minorHAnsi"/>
          <w:sz w:val="24"/>
          <w:szCs w:val="24"/>
        </w:rPr>
        <w:t xml:space="preserve"> skorzysta z dokumentów znajdujących się w ogólnodostępnych i bezpłatnych bazach danych pod warunkiem wskazania przez Wykonawcę w oświadczeniu, o którym mowa w Rozdziale 7 ust 1 SWZ (</w:t>
      </w:r>
      <w:r>
        <w:rPr>
          <w:rFonts w:eastAsia="Calibri" w:cstheme="minorHAnsi"/>
          <w:b/>
          <w:sz w:val="24"/>
          <w:szCs w:val="24"/>
        </w:rPr>
        <w:t>Załącznik nr 2 do SWZ</w:t>
      </w:r>
      <w:r>
        <w:rPr>
          <w:rFonts w:eastAsia="Calibri" w:cstheme="minorHAnsi"/>
          <w:sz w:val="24"/>
          <w:szCs w:val="24"/>
        </w:rPr>
        <w:t>), danych umożliwiających dostęp do tych dokumentów.</w:t>
      </w:r>
    </w:p>
    <w:p w14:paraId="1B4E5215" w14:textId="77777777" w:rsidR="0046426D" w:rsidRDefault="004F583F" w:rsidP="00AB78EF">
      <w:pPr>
        <w:widowControl w:val="0"/>
        <w:numPr>
          <w:ilvl w:val="0"/>
          <w:numId w:val="17"/>
        </w:numPr>
        <w:autoSpaceDE w:val="0"/>
        <w:autoSpaceDN w:val="0"/>
        <w:adjustRightInd w:val="0"/>
        <w:spacing w:after="120" w:line="240" w:lineRule="auto"/>
        <w:ind w:left="284" w:hanging="284"/>
        <w:jc w:val="both"/>
        <w:rPr>
          <w:rFonts w:eastAsia="Calibri" w:cstheme="minorHAnsi"/>
          <w:sz w:val="24"/>
          <w:szCs w:val="24"/>
        </w:rPr>
      </w:pPr>
      <w:r>
        <w:rPr>
          <w:rFonts w:eastAsia="Calibri" w:cstheme="minorHAnsi"/>
          <w:sz w:val="24"/>
          <w:szCs w:val="24"/>
        </w:rPr>
        <w:t xml:space="preserve">Jeżeli jest to niezbędne do zapewnienia odpowiedniego przebiegu postępowania </w:t>
      </w:r>
      <w:r>
        <w:rPr>
          <w:rFonts w:eastAsia="Calibri" w:cstheme="minorHAnsi"/>
          <w:sz w:val="24"/>
          <w:szCs w:val="24"/>
        </w:rPr>
        <w:br/>
        <w:t>o udzielenie zamówienia, Zamawiający może na każdym etapie postępowania, w tym na etapie składania ofert podlegających negocjacjom lub niezwłocznie po ich złożeniu, wezwać wykonawców do złożenia wszystkich lub niektórych podmiotowych środków dowodowych, jeżeli wymagał ich złożenia w ogłoszeniu o zamówieniu lub dokumentach zamówienia, aktualnych na dzień ich złożenia.</w:t>
      </w:r>
    </w:p>
    <w:p w14:paraId="26AFA761" w14:textId="77777777" w:rsidR="0046426D" w:rsidRDefault="004F583F" w:rsidP="00AB78EF">
      <w:pPr>
        <w:widowControl w:val="0"/>
        <w:numPr>
          <w:ilvl w:val="0"/>
          <w:numId w:val="17"/>
        </w:numPr>
        <w:autoSpaceDE w:val="0"/>
        <w:autoSpaceDN w:val="0"/>
        <w:adjustRightInd w:val="0"/>
        <w:spacing w:after="120" w:line="240" w:lineRule="auto"/>
        <w:ind w:left="284" w:hanging="284"/>
        <w:jc w:val="both"/>
        <w:rPr>
          <w:rFonts w:eastAsia="Calibri" w:cstheme="minorHAnsi"/>
          <w:sz w:val="24"/>
          <w:szCs w:val="24"/>
        </w:rPr>
      </w:pPr>
      <w:r>
        <w:rPr>
          <w:rFonts w:eastAsia="Calibri" w:cstheme="minorHAnsi"/>
          <w:sz w:val="24"/>
          <w:szCs w:val="24"/>
        </w:rPr>
        <w:t xml:space="preserve">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3BB4ED1C" w14:textId="0CCE4936" w:rsidR="0046426D" w:rsidRPr="00386F09" w:rsidRDefault="004F583F" w:rsidP="00AB78EF">
      <w:pPr>
        <w:widowControl w:val="0"/>
        <w:numPr>
          <w:ilvl w:val="0"/>
          <w:numId w:val="17"/>
        </w:numPr>
        <w:tabs>
          <w:tab w:val="left" w:pos="426"/>
        </w:tabs>
        <w:autoSpaceDE w:val="0"/>
        <w:autoSpaceDN w:val="0"/>
        <w:adjustRightInd w:val="0"/>
        <w:spacing w:after="120" w:line="240" w:lineRule="auto"/>
        <w:ind w:left="0" w:firstLine="0"/>
        <w:jc w:val="both"/>
        <w:rPr>
          <w:rFonts w:eastAsia="Calibri" w:cstheme="minorHAnsi"/>
          <w:sz w:val="24"/>
          <w:szCs w:val="24"/>
        </w:rPr>
      </w:pPr>
      <w:r w:rsidRPr="00386F09">
        <w:rPr>
          <w:rFonts w:eastAsia="Calibri" w:cstheme="minorHAnsi"/>
          <w:sz w:val="24"/>
          <w:szCs w:val="24"/>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w:t>
      </w:r>
      <w:r w:rsidRPr="00386F09">
        <w:rPr>
          <w:rFonts w:eastAsia="Calibri" w:cstheme="minorHAnsi"/>
          <w:sz w:val="24"/>
          <w:szCs w:val="24"/>
          <w:u w:val="single"/>
        </w:rPr>
        <w:t xml:space="preserve">o ile Wykonawca wskazał w oświadczeniu, </w:t>
      </w:r>
      <w:r w:rsidR="00AB78EF">
        <w:rPr>
          <w:rFonts w:eastAsia="Calibri" w:cstheme="minorHAnsi"/>
          <w:sz w:val="24"/>
          <w:szCs w:val="24"/>
          <w:u w:val="single"/>
        </w:rPr>
        <w:br/>
      </w:r>
      <w:r w:rsidRPr="00386F09">
        <w:rPr>
          <w:rFonts w:eastAsia="Calibri" w:cstheme="minorHAnsi"/>
          <w:sz w:val="24"/>
          <w:szCs w:val="24"/>
          <w:u w:val="single"/>
        </w:rPr>
        <w:t xml:space="preserve">o którym mowa w art. 125 ust. 1 ustawy </w:t>
      </w:r>
      <w:proofErr w:type="spellStart"/>
      <w:r w:rsidRPr="00386F09">
        <w:rPr>
          <w:rFonts w:eastAsia="Calibri" w:cstheme="minorHAnsi"/>
          <w:sz w:val="24"/>
          <w:szCs w:val="24"/>
          <w:u w:val="single"/>
        </w:rPr>
        <w:t>Pzp</w:t>
      </w:r>
      <w:proofErr w:type="spellEnd"/>
      <w:r w:rsidRPr="00386F09">
        <w:rPr>
          <w:rFonts w:eastAsia="Calibri" w:cstheme="minorHAnsi"/>
          <w:sz w:val="24"/>
          <w:szCs w:val="24"/>
          <w:u w:val="single"/>
        </w:rPr>
        <w:t>, dane umożliwiające dostęp do tych środków</w:t>
      </w:r>
      <w:r w:rsidRPr="00386F09">
        <w:rPr>
          <w:rFonts w:eastAsia="Calibri" w:cstheme="minorHAnsi"/>
          <w:sz w:val="24"/>
          <w:szCs w:val="24"/>
        </w:rPr>
        <w:t>.</w:t>
      </w:r>
    </w:p>
    <w:p w14:paraId="26F91FD8" w14:textId="77777777" w:rsidR="0046426D" w:rsidRDefault="004F583F" w:rsidP="00AB78EF">
      <w:pPr>
        <w:widowControl w:val="0"/>
        <w:numPr>
          <w:ilvl w:val="0"/>
          <w:numId w:val="17"/>
        </w:numPr>
        <w:autoSpaceDE w:val="0"/>
        <w:autoSpaceDN w:val="0"/>
        <w:adjustRightInd w:val="0"/>
        <w:spacing w:after="120" w:line="240" w:lineRule="auto"/>
        <w:ind w:left="284" w:hanging="284"/>
        <w:jc w:val="both"/>
        <w:rPr>
          <w:rFonts w:eastAsia="Calibri" w:cstheme="minorHAnsi"/>
          <w:sz w:val="24"/>
          <w:szCs w:val="24"/>
        </w:rPr>
      </w:pPr>
      <w:r>
        <w:rPr>
          <w:rFonts w:eastAsia="Calibri" w:cstheme="minorHAnsi"/>
          <w:sz w:val="24"/>
          <w:szCs w:val="24"/>
        </w:rPr>
        <w:lastRenderedPageBreak/>
        <w:t xml:space="preserve"> Wykonawca nie jest zobowiązany do złożenia podmiotowych środków dowodowych, które Zamawiający posiada, jeżeli Wykonawca wskaże te środki oraz potwierdzi ich prawidłowość </w:t>
      </w:r>
      <w:r>
        <w:rPr>
          <w:rFonts w:eastAsia="Calibri" w:cstheme="minorHAnsi"/>
          <w:sz w:val="24"/>
          <w:szCs w:val="24"/>
        </w:rPr>
        <w:br/>
        <w:t>i aktualność.</w:t>
      </w:r>
    </w:p>
    <w:p w14:paraId="3E475EB0" w14:textId="77777777" w:rsidR="0046426D" w:rsidRDefault="004F583F" w:rsidP="00AB78EF">
      <w:pPr>
        <w:widowControl w:val="0"/>
        <w:numPr>
          <w:ilvl w:val="0"/>
          <w:numId w:val="17"/>
        </w:numPr>
        <w:autoSpaceDE w:val="0"/>
        <w:autoSpaceDN w:val="0"/>
        <w:adjustRightInd w:val="0"/>
        <w:spacing w:after="120" w:line="240" w:lineRule="auto"/>
        <w:ind w:left="284" w:hanging="284"/>
        <w:jc w:val="both"/>
        <w:rPr>
          <w:rFonts w:eastAsia="Calibri" w:cstheme="minorHAnsi"/>
          <w:sz w:val="24"/>
          <w:szCs w:val="24"/>
        </w:rPr>
      </w:pPr>
      <w:r>
        <w:rPr>
          <w:rFonts w:eastAsia="Calibri" w:cstheme="minorHAnsi"/>
          <w:sz w:val="24"/>
          <w:szCs w:val="24"/>
        </w:rPr>
        <w:t xml:space="preserve"> Jeżeli w dokumentach składanych w celu potwierdzenia spełniania warunków udziału </w:t>
      </w:r>
      <w:r>
        <w:rPr>
          <w:rFonts w:eastAsia="Calibri" w:cstheme="minorHAnsi"/>
          <w:sz w:val="24"/>
          <w:szCs w:val="24"/>
        </w:rPr>
        <w:br/>
        <w:t>w postępowaniu, kwoty będą wyrażane w walucie obcej, kwoty te zostaną przeliczone na PLN wg średniego kursu PLN w stosunku do walut obcych ogłaszanego przez Narodowy Bank Polski (Tabela A kursów średnich walut obcych) w dniu zamieszczenia ogłoszenia w Biuletynie Zamówień Publicznych.</w:t>
      </w:r>
    </w:p>
    <w:p w14:paraId="530848C6" w14:textId="77777777" w:rsidR="0046426D" w:rsidRDefault="004F583F" w:rsidP="00AB78EF">
      <w:pPr>
        <w:widowControl w:val="0"/>
        <w:numPr>
          <w:ilvl w:val="0"/>
          <w:numId w:val="17"/>
        </w:numPr>
        <w:autoSpaceDE w:val="0"/>
        <w:autoSpaceDN w:val="0"/>
        <w:adjustRightInd w:val="0"/>
        <w:spacing w:after="120" w:line="240" w:lineRule="auto"/>
        <w:ind w:left="284" w:hanging="284"/>
        <w:jc w:val="both"/>
        <w:rPr>
          <w:rFonts w:eastAsia="Calibri" w:cstheme="minorHAnsi"/>
          <w:sz w:val="24"/>
          <w:szCs w:val="24"/>
        </w:rPr>
      </w:pPr>
      <w:r>
        <w:rPr>
          <w:rFonts w:eastAsia="Calibri" w:cstheme="minorHAnsi"/>
          <w:sz w:val="24"/>
          <w:szCs w:val="24"/>
        </w:rPr>
        <w:t xml:space="preserve"> Zamawiający żąda wskazania przez Wykonawcę, w ofercie, części zamówienia, których wykonanie zamierza powierzyć podwykonawcom, oraz podania nazw ewentualnych podwykonawców, jeżeli są już znani. W przypadku zamówień na roboty budowlane oraz usługi, które mają być wykonane w miejscu podlegającym bezpośredniemu nadzorowi Zamawiającego, Zamawiający żąda, aby przed przystąpieniem do wykonania zamówienia Wykonawca podał nazwy, dane kontaktowe oraz przedstawicieli, podwykonawców zaangażowanych w takie roboty budowlane lub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14:paraId="7FDCAEAA" w14:textId="77777777" w:rsidR="0046426D" w:rsidRDefault="004F583F" w:rsidP="00AB78EF">
      <w:pPr>
        <w:widowControl w:val="0"/>
        <w:numPr>
          <w:ilvl w:val="0"/>
          <w:numId w:val="17"/>
        </w:numPr>
        <w:autoSpaceDE w:val="0"/>
        <w:autoSpaceDN w:val="0"/>
        <w:adjustRightInd w:val="0"/>
        <w:spacing w:after="120" w:line="240" w:lineRule="auto"/>
        <w:ind w:left="284" w:hanging="284"/>
        <w:jc w:val="both"/>
        <w:rPr>
          <w:rFonts w:eastAsia="Calibri" w:cstheme="minorHAnsi"/>
          <w:sz w:val="24"/>
          <w:szCs w:val="24"/>
        </w:rPr>
      </w:pPr>
      <w:r>
        <w:rPr>
          <w:rFonts w:eastAsia="Calibri" w:cstheme="minorHAnsi"/>
          <w:sz w:val="24"/>
          <w:szCs w:val="24"/>
        </w:rPr>
        <w:t xml:space="preserve"> 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 </w:t>
      </w:r>
    </w:p>
    <w:p w14:paraId="5025AEB0" w14:textId="77777777" w:rsidR="0046426D" w:rsidRDefault="004F583F" w:rsidP="00AB78EF">
      <w:pPr>
        <w:widowControl w:val="0"/>
        <w:spacing w:after="120" w:line="240" w:lineRule="auto"/>
        <w:ind w:left="851" w:hanging="283"/>
        <w:jc w:val="both"/>
        <w:rPr>
          <w:rFonts w:eastAsia="Calibri" w:cstheme="minorHAnsi"/>
          <w:sz w:val="24"/>
          <w:szCs w:val="24"/>
        </w:rPr>
      </w:pPr>
      <w:r>
        <w:rPr>
          <w:rFonts w:eastAsia="Calibri" w:cstheme="minorHAnsi"/>
          <w:sz w:val="24"/>
          <w:szCs w:val="24"/>
        </w:rPr>
        <w:t xml:space="preserve">a) Wykonawca nie jest zobowiązany do złożenia dokumentów, o których mowa </w:t>
      </w:r>
      <w:r>
        <w:rPr>
          <w:rFonts w:eastAsia="Calibri" w:cstheme="minorHAnsi"/>
          <w:sz w:val="24"/>
          <w:szCs w:val="24"/>
        </w:rPr>
        <w:br/>
        <w:t xml:space="preserve">w zdaniu pierwszym, jeżeli Zamawiający może uzyskać za pomocą bezpłatnych </w:t>
      </w:r>
      <w:r>
        <w:rPr>
          <w:rFonts w:eastAsia="Calibri" w:cstheme="minorHAnsi"/>
          <w:sz w:val="24"/>
          <w:szCs w:val="24"/>
        </w:rPr>
        <w:br/>
        <w:t xml:space="preserve">i ogólnodostępnych baz danych, o ile Wykonawca wskazał dane umożliwiające dostęp do tych dokumentów. </w:t>
      </w:r>
    </w:p>
    <w:p w14:paraId="50AB6463" w14:textId="77777777" w:rsidR="0046426D" w:rsidRDefault="004F583F" w:rsidP="00AB78EF">
      <w:pPr>
        <w:widowControl w:val="0"/>
        <w:tabs>
          <w:tab w:val="left" w:pos="709"/>
        </w:tabs>
        <w:spacing w:after="120" w:line="240" w:lineRule="auto"/>
        <w:ind w:left="851" w:hanging="283"/>
        <w:jc w:val="both"/>
        <w:rPr>
          <w:rFonts w:eastAsia="Calibri" w:cstheme="minorHAnsi"/>
          <w:sz w:val="24"/>
          <w:szCs w:val="24"/>
        </w:rPr>
      </w:pPr>
      <w:r>
        <w:rPr>
          <w:rFonts w:eastAsia="Calibri" w:cstheme="minorHAnsi"/>
          <w:sz w:val="24"/>
          <w:szCs w:val="24"/>
        </w:rPr>
        <w:t>b)</w:t>
      </w:r>
      <w:r>
        <w:rPr>
          <w:rFonts w:eastAsia="Calibri" w:cstheme="minorHAnsi"/>
          <w:sz w:val="24"/>
          <w:szCs w:val="24"/>
        </w:rPr>
        <w:tab/>
        <w:t xml:space="preserve">Jeżeli w imieniu Wykonawcy działa osoba, której umocowanie do jego reprezentowania nie wynika z dokumentów, o których mowa w zdaniu pierwszym, Zamawiający może żądać od Wykonawcy pełnomocnictwa lub innego dokumentu potwierdzającego umocowanie do reprezentowania Wykonawcy. </w:t>
      </w:r>
    </w:p>
    <w:p w14:paraId="5A370A9F" w14:textId="77777777" w:rsidR="0046426D" w:rsidRDefault="004F583F" w:rsidP="00AB78EF">
      <w:pPr>
        <w:widowControl w:val="0"/>
        <w:tabs>
          <w:tab w:val="left" w:pos="709"/>
        </w:tabs>
        <w:spacing w:after="120" w:line="240" w:lineRule="auto"/>
        <w:ind w:left="851" w:hanging="283"/>
        <w:jc w:val="both"/>
        <w:rPr>
          <w:rFonts w:eastAsia="Calibri" w:cstheme="minorHAnsi"/>
          <w:sz w:val="24"/>
          <w:szCs w:val="24"/>
        </w:rPr>
      </w:pPr>
      <w:r>
        <w:rPr>
          <w:rFonts w:eastAsia="Calibri" w:cstheme="minorHAnsi"/>
          <w:sz w:val="24"/>
          <w:szCs w:val="24"/>
        </w:rPr>
        <w:t xml:space="preserve">c) </w:t>
      </w:r>
      <w:r>
        <w:rPr>
          <w:rFonts w:eastAsia="Calibri" w:cstheme="minorHAnsi"/>
          <w:sz w:val="24"/>
          <w:szCs w:val="24"/>
        </w:rPr>
        <w:tab/>
        <w:t>zapis z lit. b) powyżej stosuje się odpowiednio do osoby działającej w imieniu Wykonawców wspólnie ubiegających się o udzielenie zamówienia publicznego.</w:t>
      </w:r>
    </w:p>
    <w:p w14:paraId="0C9F5BBE" w14:textId="77777777" w:rsidR="0046426D" w:rsidRDefault="004F583F" w:rsidP="00AB78EF">
      <w:pPr>
        <w:widowControl w:val="0"/>
        <w:tabs>
          <w:tab w:val="left" w:pos="709"/>
        </w:tabs>
        <w:spacing w:after="120" w:line="240" w:lineRule="auto"/>
        <w:ind w:left="851" w:hanging="283"/>
        <w:jc w:val="both"/>
        <w:rPr>
          <w:rFonts w:eastAsia="Calibri" w:cstheme="minorHAnsi"/>
          <w:sz w:val="24"/>
          <w:szCs w:val="24"/>
        </w:rPr>
      </w:pPr>
      <w:r>
        <w:rPr>
          <w:rFonts w:eastAsia="Calibri" w:cstheme="minorHAnsi"/>
          <w:sz w:val="24"/>
          <w:szCs w:val="24"/>
        </w:rPr>
        <w:t xml:space="preserve">d) </w:t>
      </w:r>
      <w:r>
        <w:rPr>
          <w:rFonts w:eastAsia="Calibri" w:cstheme="minorHAnsi"/>
          <w:sz w:val="24"/>
          <w:szCs w:val="24"/>
        </w:rPr>
        <w:tab/>
        <w:t xml:space="preserve">zapis ust. 14 lit. a) i b) stosuje się odpowiednio do osoby działającej w imieniu podmiotu udostępniającego zasoby na zasadach określonych w art. 118 ustawy </w:t>
      </w:r>
      <w:proofErr w:type="spellStart"/>
      <w:r>
        <w:rPr>
          <w:rFonts w:eastAsia="Calibri" w:cstheme="minorHAnsi"/>
          <w:sz w:val="24"/>
          <w:szCs w:val="24"/>
        </w:rPr>
        <w:t>Pzp</w:t>
      </w:r>
      <w:proofErr w:type="spellEnd"/>
      <w:r>
        <w:rPr>
          <w:rFonts w:eastAsia="Calibri" w:cstheme="minorHAnsi"/>
          <w:sz w:val="24"/>
          <w:szCs w:val="24"/>
        </w:rPr>
        <w:t xml:space="preserve"> lub podwykonawcy nie będącego podmiotem udostępniającym zasoby na takich zasadach.</w:t>
      </w:r>
    </w:p>
    <w:p w14:paraId="389997DA" w14:textId="7E7A56DE" w:rsidR="00386F09" w:rsidRPr="00AB78EF" w:rsidRDefault="004F583F" w:rsidP="00AB78EF">
      <w:pPr>
        <w:widowControl w:val="0"/>
        <w:spacing w:after="120" w:line="240" w:lineRule="auto"/>
        <w:ind w:left="284" w:hanging="284"/>
        <w:jc w:val="both"/>
        <w:rPr>
          <w:rFonts w:eastAsia="Calibri" w:cstheme="minorHAnsi"/>
          <w:sz w:val="24"/>
          <w:szCs w:val="24"/>
        </w:rPr>
      </w:pPr>
      <w:r>
        <w:rPr>
          <w:rFonts w:eastAsia="Calibri" w:cstheme="minorHAnsi"/>
          <w:sz w:val="24"/>
          <w:szCs w:val="24"/>
        </w:rPr>
        <w:t xml:space="preserve">15. W przypadku wskazania przez Wykonawcę dostępności podmiotowych środków dowodowych lub dokumentów, o których mowa w ust. 14, pod określonymi adresami internetowymi ogólnodostępnych i bezpłatnych baz danych, Zamawiający może żądać </w:t>
      </w:r>
      <w:r>
        <w:rPr>
          <w:rFonts w:eastAsia="Calibri" w:cstheme="minorHAnsi"/>
          <w:sz w:val="24"/>
          <w:szCs w:val="24"/>
        </w:rPr>
        <w:br/>
      </w:r>
      <w:r>
        <w:rPr>
          <w:rFonts w:eastAsia="Calibri" w:cstheme="minorHAnsi"/>
          <w:sz w:val="24"/>
          <w:szCs w:val="24"/>
        </w:rPr>
        <w:lastRenderedPageBreak/>
        <w:t>od Wykonawcy przedstawienia tłumaczenia na język polski pobranych samodzielnie przez Zamawiającego podmiotowych środków dowodowych lub dokumentów.</w:t>
      </w:r>
    </w:p>
    <w:p w14:paraId="0B23C114" w14:textId="4F778E44" w:rsidR="0046426D" w:rsidRDefault="004F583F" w:rsidP="00AB78EF">
      <w:pPr>
        <w:spacing w:after="60" w:line="240" w:lineRule="auto"/>
        <w:ind w:left="284" w:hanging="284"/>
        <w:jc w:val="both"/>
        <w:rPr>
          <w:rFonts w:eastAsia="Calibri" w:cstheme="minorHAnsi"/>
          <w:sz w:val="24"/>
          <w:szCs w:val="24"/>
        </w:rPr>
      </w:pPr>
      <w:r>
        <w:rPr>
          <w:rFonts w:eastAsia="Calibri" w:cstheme="minorHAnsi"/>
          <w:b/>
          <w:sz w:val="24"/>
          <w:szCs w:val="24"/>
        </w:rPr>
        <w:t>16. Dokumenty podmiotów zagranicznych:</w:t>
      </w:r>
    </w:p>
    <w:p w14:paraId="75B2DA74" w14:textId="77777777" w:rsidR="0046426D" w:rsidRDefault="004F583F" w:rsidP="00AB78EF">
      <w:pPr>
        <w:widowControl w:val="0"/>
        <w:numPr>
          <w:ilvl w:val="1"/>
          <w:numId w:val="21"/>
        </w:numPr>
        <w:tabs>
          <w:tab w:val="left" w:pos="851"/>
        </w:tabs>
        <w:autoSpaceDE w:val="0"/>
        <w:autoSpaceDN w:val="0"/>
        <w:adjustRightInd w:val="0"/>
        <w:spacing w:after="60" w:line="240" w:lineRule="auto"/>
        <w:ind w:left="851" w:hanging="284"/>
        <w:jc w:val="both"/>
        <w:rPr>
          <w:rFonts w:eastAsia="Calibri" w:cstheme="minorHAnsi"/>
          <w:sz w:val="24"/>
          <w:szCs w:val="24"/>
        </w:rPr>
      </w:pPr>
      <w:r>
        <w:rPr>
          <w:rFonts w:eastAsia="Calibri" w:cstheme="minorHAnsi"/>
          <w:sz w:val="24"/>
          <w:szCs w:val="24"/>
        </w:rPr>
        <w:t>Jeżeli Wykonawca ma siedzibę lub miejsce zamieszkania poza granicami Rzeczypospolitej Polskiej, zamiast dokumentów, o których mowa w Rozdziale 7 ust. 7 pkt 2) lit. a) SWZ:</w:t>
      </w:r>
    </w:p>
    <w:p w14:paraId="69738B33" w14:textId="77777777" w:rsidR="0046426D" w:rsidRDefault="004F583F" w:rsidP="00AB78EF">
      <w:pPr>
        <w:widowControl w:val="0"/>
        <w:numPr>
          <w:ilvl w:val="1"/>
          <w:numId w:val="22"/>
        </w:numPr>
        <w:autoSpaceDE w:val="0"/>
        <w:autoSpaceDN w:val="0"/>
        <w:adjustRightInd w:val="0"/>
        <w:spacing w:after="60" w:line="240" w:lineRule="auto"/>
        <w:ind w:left="1418" w:hanging="284"/>
        <w:jc w:val="both"/>
        <w:rPr>
          <w:rFonts w:eastAsia="Calibri" w:cstheme="minorHAnsi"/>
          <w:sz w:val="24"/>
          <w:szCs w:val="24"/>
        </w:rPr>
      </w:pPr>
      <w:r>
        <w:rPr>
          <w:rFonts w:eastAsia="Calibri" w:cstheme="minorHAnsi"/>
          <w:sz w:val="24"/>
          <w:szCs w:val="24"/>
        </w:rPr>
        <w:t>składa dokument lub dokumenty wystawione w kraju, w którym Wykonawca ma siedzibę lub miejsce zamieszkania, potwierdzające odpowiednio, że:</w:t>
      </w:r>
    </w:p>
    <w:p w14:paraId="10B0157F" w14:textId="77777777" w:rsidR="0046426D" w:rsidRDefault="004F583F" w:rsidP="00AB78EF">
      <w:pPr>
        <w:widowControl w:val="0"/>
        <w:numPr>
          <w:ilvl w:val="2"/>
          <w:numId w:val="23"/>
        </w:numPr>
        <w:tabs>
          <w:tab w:val="left" w:pos="426"/>
        </w:tabs>
        <w:autoSpaceDE w:val="0"/>
        <w:autoSpaceDN w:val="0"/>
        <w:adjustRightInd w:val="0"/>
        <w:spacing w:after="60" w:line="240" w:lineRule="auto"/>
        <w:ind w:left="1701" w:hanging="283"/>
        <w:jc w:val="both"/>
        <w:rPr>
          <w:rFonts w:eastAsia="Calibri" w:cstheme="minorHAnsi"/>
          <w:sz w:val="24"/>
          <w:szCs w:val="24"/>
        </w:rPr>
      </w:pPr>
      <w:r>
        <w:rPr>
          <w:rFonts w:eastAsia="Calibri" w:cstheme="minorHAnsi"/>
          <w:sz w:val="24"/>
          <w:szCs w:val="24"/>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t>
      </w:r>
      <w:r>
        <w:rPr>
          <w:rFonts w:eastAsia="Calibri" w:cstheme="minorHAnsi"/>
          <w:sz w:val="24"/>
          <w:szCs w:val="24"/>
        </w:rPr>
        <w:br/>
        <w:t>w przepisach miejsca wszczęcia tej procedury– wystawione nie wcześniej niż 3 miesięcy przed ich złożeniem.</w:t>
      </w:r>
    </w:p>
    <w:p w14:paraId="4E35672D" w14:textId="77777777" w:rsidR="0046426D" w:rsidRDefault="004F583F" w:rsidP="00AB78EF">
      <w:pPr>
        <w:pStyle w:val="Default"/>
        <w:numPr>
          <w:ilvl w:val="1"/>
          <w:numId w:val="21"/>
        </w:numPr>
        <w:ind w:left="862" w:hanging="284"/>
        <w:jc w:val="both"/>
        <w:rPr>
          <w:rFonts w:asciiTheme="minorHAnsi" w:hAnsiTheme="minorHAnsi" w:cstheme="minorHAnsi"/>
        </w:rPr>
      </w:pPr>
      <w:r>
        <w:rPr>
          <w:rFonts w:asciiTheme="minorHAnsi" w:hAnsiTheme="minorHAnsi" w:cstheme="minorHAnsi"/>
        </w:rPr>
        <w:t xml:space="preserve">Jeżeli w kraju, w którym Wykonawca ma siedzibę lub miejsce zamieszkania </w:t>
      </w:r>
      <w:r>
        <w:rPr>
          <w:rFonts w:asciiTheme="minorHAnsi" w:hAnsiTheme="minorHAnsi" w:cstheme="minorHAnsi"/>
        </w:rPr>
        <w:br/>
        <w:t xml:space="preserve">lub miejsce zamieszkania ma osoba, której dokument dotyczy, nie wydaje się dokumentów, o których mowa w ust. 16 pkt. 1) powyżej, lub gdy dokumenty te nie odnoszą się do wszystkich przypadków, o których mowa w art. 108 ust 1 pkt 1, 2 i 4, art. 109 ust 1 pkt 1, 2 lit a i b oraz pkt 3 ustawy </w:t>
      </w:r>
      <w:proofErr w:type="spellStart"/>
      <w:r>
        <w:rPr>
          <w:rFonts w:asciiTheme="minorHAnsi" w:hAnsiTheme="minorHAnsi" w:cstheme="minorHAnsi"/>
        </w:rPr>
        <w:t>Pzp</w:t>
      </w:r>
      <w:proofErr w:type="spellEnd"/>
      <w:r>
        <w:rPr>
          <w:rFonts w:asciiTheme="minorHAnsi" w:hAnsiTheme="minorHAnsi" w:cstheme="minorHAnsi"/>
        </w:rPr>
        <w:t xml:space="preserve">, zastępuje się je odpowiednio w całości lub części dokumentem zawierającym odpowiednio oświadczenie Wykonawcy, ze wskazaniem osoby albo osób uprawnionych do jego reprezentacji, lub oświadczenie osoby, której dokument miał dotyczyć, złożone pod przysięgą, </w:t>
      </w:r>
      <w:r>
        <w:rPr>
          <w:rFonts w:asciiTheme="minorHAnsi" w:hAnsiTheme="minorHAnsi" w:cstheme="minorHAnsi"/>
        </w:rPr>
        <w:br/>
        <w:t xml:space="preserve">lub, jeżeli w kraju, w którym Wykonawca ma siedzibę lub miejsce zamieszkania </w:t>
      </w:r>
      <w:r>
        <w:rPr>
          <w:rFonts w:asciiTheme="minorHAnsi" w:hAnsiTheme="minorHAnsi" w:cstheme="minorHAnsi"/>
        </w:rPr>
        <w:br/>
        <w:t xml:space="preserve">lub miejsce zamieszkania ma osoba, której dokument miał dotyczyć, nie ma przepisów o oświadczeniu pod przysięgą, złożone przed organem sądowym </w:t>
      </w:r>
      <w:r>
        <w:rPr>
          <w:rFonts w:asciiTheme="minorHAnsi" w:hAnsiTheme="minorHAnsi" w:cstheme="minorHAnsi"/>
        </w:rPr>
        <w:br/>
        <w:t xml:space="preserve">lub administracyjnym, notariuszem, organem samorządu zawodowego </w:t>
      </w:r>
      <w:r>
        <w:rPr>
          <w:rFonts w:asciiTheme="minorHAnsi" w:hAnsiTheme="minorHAnsi" w:cstheme="minorHAnsi"/>
        </w:rPr>
        <w:br/>
        <w:t>lub gospodarczego, właściwym ze względu na siedzibę lub miejsce zamieszkania Wykonawcy lub miejsce zamieszkania osoby, której dokument miał dotyczyć. Dokumenty, o których mowa w zdaniach poprzedzających powinny być wystawione w terminach odpowiednich dla dokumentów wymienionych w ust. 16 pkt. 1) powyżej.</w:t>
      </w:r>
    </w:p>
    <w:p w14:paraId="71C41278" w14:textId="77777777" w:rsidR="0046426D" w:rsidRDefault="0046426D" w:rsidP="00AB78EF">
      <w:pPr>
        <w:pStyle w:val="Default"/>
        <w:ind w:left="862"/>
        <w:jc w:val="both"/>
        <w:rPr>
          <w:rFonts w:asciiTheme="minorHAnsi" w:hAnsiTheme="minorHAnsi" w:cstheme="minorHAnsi"/>
        </w:rPr>
      </w:pPr>
    </w:p>
    <w:p w14:paraId="0A057FBB" w14:textId="77777777" w:rsidR="0046426D" w:rsidRDefault="004F583F" w:rsidP="00AB78EF">
      <w:pPr>
        <w:widowControl w:val="0"/>
        <w:tabs>
          <w:tab w:val="left" w:pos="284"/>
        </w:tabs>
        <w:spacing w:after="120" w:line="240" w:lineRule="auto"/>
        <w:jc w:val="both"/>
        <w:rPr>
          <w:rFonts w:eastAsia="Calibri" w:cstheme="minorHAnsi"/>
          <w:b/>
          <w:sz w:val="24"/>
          <w:szCs w:val="24"/>
        </w:rPr>
      </w:pPr>
      <w:r>
        <w:rPr>
          <w:rFonts w:eastAsia="Calibri" w:cstheme="minorHAnsi"/>
          <w:b/>
          <w:sz w:val="24"/>
          <w:szCs w:val="24"/>
        </w:rPr>
        <w:t>17. Dokumenty podmiotów udostępniających zasoby:</w:t>
      </w:r>
    </w:p>
    <w:p w14:paraId="1001DF69" w14:textId="77777777" w:rsidR="0046426D" w:rsidRDefault="004F583F" w:rsidP="00AB78EF">
      <w:pPr>
        <w:widowControl w:val="0"/>
        <w:numPr>
          <w:ilvl w:val="3"/>
          <w:numId w:val="24"/>
        </w:numPr>
        <w:autoSpaceDE w:val="0"/>
        <w:autoSpaceDN w:val="0"/>
        <w:adjustRightInd w:val="0"/>
        <w:spacing w:after="120" w:line="240" w:lineRule="auto"/>
        <w:ind w:left="567"/>
        <w:jc w:val="both"/>
        <w:rPr>
          <w:rFonts w:eastAsia="Calibri" w:cstheme="minorHAnsi"/>
          <w:sz w:val="24"/>
          <w:szCs w:val="24"/>
        </w:rPr>
      </w:pPr>
      <w:r>
        <w:rPr>
          <w:rFonts w:eastAsia="Calibri" w:cstheme="minorHAnsi"/>
          <w:sz w:val="24"/>
          <w:szCs w:val="24"/>
        </w:rPr>
        <w:t xml:space="preserve">Zamawiający żąda od Wykonawcy, który polega na zdolnościach technicznych </w:t>
      </w:r>
      <w:r>
        <w:rPr>
          <w:rFonts w:eastAsia="Calibri" w:cstheme="minorHAnsi"/>
          <w:sz w:val="24"/>
          <w:szCs w:val="24"/>
        </w:rPr>
        <w:br/>
        <w:t xml:space="preserve">lub zawodowych lub sytuacji finansowej lub ekonomicznej podmiotów udostępniających zasoby na zasadach określonych w art. 118 ustawy </w:t>
      </w:r>
      <w:proofErr w:type="spellStart"/>
      <w:r>
        <w:rPr>
          <w:rFonts w:eastAsia="Calibri" w:cstheme="minorHAnsi"/>
          <w:sz w:val="24"/>
          <w:szCs w:val="24"/>
        </w:rPr>
        <w:t>Pzp</w:t>
      </w:r>
      <w:proofErr w:type="spellEnd"/>
      <w:r>
        <w:rPr>
          <w:rFonts w:eastAsia="Calibri" w:cstheme="minorHAnsi"/>
          <w:sz w:val="24"/>
          <w:szCs w:val="24"/>
        </w:rPr>
        <w:t>, przedstawienia podmiotowych środków dowodowych, o których mowa w Rozdziale 7 ust. 7 pkt 2) lit. a) SWZ, dotyczących tych podmiotów, potwierdzających, że nie zachodzą wobec tych podmiotów podstawy wykluczenia z postępowania.</w:t>
      </w:r>
    </w:p>
    <w:p w14:paraId="32E474A5" w14:textId="77777777" w:rsidR="0046426D" w:rsidRDefault="004F583F" w:rsidP="00AB78EF">
      <w:pPr>
        <w:widowControl w:val="0"/>
        <w:numPr>
          <w:ilvl w:val="3"/>
          <w:numId w:val="24"/>
        </w:numPr>
        <w:autoSpaceDE w:val="0"/>
        <w:autoSpaceDN w:val="0"/>
        <w:adjustRightInd w:val="0"/>
        <w:spacing w:after="120" w:line="240" w:lineRule="auto"/>
        <w:ind w:left="567" w:hanging="283"/>
        <w:jc w:val="both"/>
        <w:rPr>
          <w:rFonts w:eastAsia="Calibri" w:cstheme="minorHAnsi"/>
          <w:sz w:val="24"/>
          <w:szCs w:val="24"/>
        </w:rPr>
      </w:pPr>
      <w:r>
        <w:rPr>
          <w:rFonts w:eastAsia="Calibri" w:cstheme="minorHAnsi"/>
          <w:sz w:val="24"/>
          <w:szCs w:val="24"/>
        </w:rPr>
        <w:t xml:space="preserve">Zamawiający, w celu potwierdzenia braku podstaw wykluczenia podmiotu udostępniającego zasoby z udziału w postępowaniu na podstawie art. 109 ust. 1 pkt 4) ustawy </w:t>
      </w:r>
      <w:proofErr w:type="spellStart"/>
      <w:r>
        <w:rPr>
          <w:rFonts w:eastAsia="Calibri" w:cstheme="minorHAnsi"/>
          <w:sz w:val="24"/>
          <w:szCs w:val="24"/>
        </w:rPr>
        <w:t>Pzp</w:t>
      </w:r>
      <w:proofErr w:type="spellEnd"/>
      <w:r>
        <w:rPr>
          <w:rFonts w:eastAsia="Calibri" w:cstheme="minorHAnsi"/>
          <w:sz w:val="24"/>
          <w:szCs w:val="24"/>
        </w:rPr>
        <w:t xml:space="preserve">, skorzysta z dokumentów znajdujących się w ogólnodostępnych </w:t>
      </w:r>
      <w:r>
        <w:rPr>
          <w:rFonts w:eastAsia="Calibri" w:cstheme="minorHAnsi"/>
          <w:sz w:val="24"/>
          <w:szCs w:val="24"/>
        </w:rPr>
        <w:br/>
        <w:t xml:space="preserve">i bezpłatnych bazach danych pod warunkiem wskazania przez Wykonawcę </w:t>
      </w:r>
      <w:r>
        <w:rPr>
          <w:rFonts w:eastAsia="Calibri" w:cstheme="minorHAnsi"/>
          <w:sz w:val="24"/>
          <w:szCs w:val="24"/>
        </w:rPr>
        <w:br/>
      </w:r>
      <w:r>
        <w:rPr>
          <w:rFonts w:eastAsia="Calibri" w:cstheme="minorHAnsi"/>
          <w:sz w:val="24"/>
          <w:szCs w:val="24"/>
        </w:rPr>
        <w:lastRenderedPageBreak/>
        <w:t>w oświadczeniu, o którym mowa w Rozdziale 7 ust. 1 SWZ (</w:t>
      </w:r>
      <w:r>
        <w:rPr>
          <w:rFonts w:eastAsia="Calibri" w:cstheme="minorHAnsi"/>
          <w:b/>
          <w:sz w:val="24"/>
          <w:szCs w:val="24"/>
        </w:rPr>
        <w:t>Załącznik nr 2 do SWZ</w:t>
      </w:r>
      <w:r>
        <w:rPr>
          <w:rFonts w:eastAsia="Calibri" w:cstheme="minorHAnsi"/>
          <w:sz w:val="24"/>
          <w:szCs w:val="24"/>
        </w:rPr>
        <w:t>), danych umożliwiających dostęp do tych dokumentów.</w:t>
      </w:r>
    </w:p>
    <w:p w14:paraId="015BABF2" w14:textId="77777777" w:rsidR="0046426D" w:rsidRDefault="004F583F" w:rsidP="00AB78EF">
      <w:pPr>
        <w:widowControl w:val="0"/>
        <w:numPr>
          <w:ilvl w:val="3"/>
          <w:numId w:val="24"/>
        </w:numPr>
        <w:autoSpaceDE w:val="0"/>
        <w:autoSpaceDN w:val="0"/>
        <w:adjustRightInd w:val="0"/>
        <w:spacing w:after="120" w:line="240" w:lineRule="auto"/>
        <w:ind w:left="567" w:hanging="283"/>
        <w:jc w:val="both"/>
        <w:rPr>
          <w:rFonts w:eastAsia="Calibri" w:cstheme="minorHAnsi"/>
          <w:sz w:val="24"/>
          <w:szCs w:val="24"/>
        </w:rPr>
      </w:pPr>
      <w:r>
        <w:rPr>
          <w:rFonts w:eastAsia="Calibri" w:cstheme="minorHAnsi"/>
          <w:sz w:val="24"/>
          <w:szCs w:val="24"/>
        </w:rPr>
        <w:t xml:space="preserve">W przypadku podmiotów udostępniających zasoby na zasadach określonych w art. 118 ustawy </w:t>
      </w:r>
      <w:proofErr w:type="spellStart"/>
      <w:r>
        <w:rPr>
          <w:rFonts w:eastAsia="Calibri" w:cstheme="minorHAnsi"/>
          <w:sz w:val="24"/>
          <w:szCs w:val="24"/>
        </w:rPr>
        <w:t>Pzp</w:t>
      </w:r>
      <w:proofErr w:type="spellEnd"/>
      <w:r>
        <w:rPr>
          <w:rFonts w:eastAsia="Calibri" w:cstheme="minorHAnsi"/>
          <w:sz w:val="24"/>
          <w:szCs w:val="24"/>
        </w:rPr>
        <w:t xml:space="preserve">, mających siedzibę lub miejsce zamieszkania poza terytorium Rzeczypospolitej Polskiej zapisy ust. 16 stosuje się odpowiednio. </w:t>
      </w:r>
    </w:p>
    <w:p w14:paraId="34E019C3" w14:textId="77777777" w:rsidR="0046426D" w:rsidRDefault="004F583F" w:rsidP="00AB78EF">
      <w:pPr>
        <w:numPr>
          <w:ilvl w:val="0"/>
          <w:numId w:val="25"/>
        </w:numPr>
        <w:autoSpaceDE w:val="0"/>
        <w:autoSpaceDN w:val="0"/>
        <w:adjustRightInd w:val="0"/>
        <w:spacing w:after="0" w:line="240" w:lineRule="auto"/>
        <w:ind w:left="284" w:hanging="284"/>
        <w:jc w:val="both"/>
        <w:rPr>
          <w:rFonts w:eastAsia="Calibri" w:cstheme="minorHAnsi"/>
          <w:b/>
          <w:sz w:val="24"/>
          <w:szCs w:val="24"/>
        </w:rPr>
      </w:pPr>
      <w:r>
        <w:rPr>
          <w:rFonts w:eastAsia="Calibri" w:cstheme="minorHAnsi"/>
          <w:sz w:val="24"/>
          <w:szCs w:val="24"/>
        </w:rPr>
        <w:t xml:space="preserve"> Jeżeli Wykonawca </w:t>
      </w:r>
      <w:r>
        <w:rPr>
          <w:rFonts w:eastAsia="Calibri" w:cstheme="minorHAnsi"/>
          <w:sz w:val="24"/>
          <w:szCs w:val="24"/>
          <w:u w:val="single"/>
        </w:rPr>
        <w:t>nie złożył</w:t>
      </w:r>
      <w:r>
        <w:rPr>
          <w:rFonts w:eastAsia="Calibri" w:cstheme="minorHAnsi"/>
          <w:sz w:val="24"/>
          <w:szCs w:val="24"/>
        </w:rPr>
        <w:t xml:space="preserve"> oświadczenia, o którym mowa w art. 125 ust. 1, podmiotowych środków dowodowych, innych dokumentów lub oświadczeń składanych </w:t>
      </w:r>
      <w:r>
        <w:rPr>
          <w:rFonts w:eastAsia="Calibri" w:cstheme="minorHAnsi"/>
          <w:sz w:val="24"/>
          <w:szCs w:val="24"/>
        </w:rPr>
        <w:br/>
        <w:t xml:space="preserve">w postępowaniu lub są one niekompletne lub zawierają błędy, Zamawiający wzywa Wykonawcę odpowiednio do ich złożenia, poprawienia lub uzupełnienia w wyznaczonym terminie, chyba że: </w:t>
      </w:r>
    </w:p>
    <w:p w14:paraId="1449262F" w14:textId="77777777" w:rsidR="0046426D" w:rsidRDefault="004F583F" w:rsidP="00AB78EF">
      <w:pPr>
        <w:numPr>
          <w:ilvl w:val="1"/>
          <w:numId w:val="26"/>
        </w:numPr>
        <w:autoSpaceDE w:val="0"/>
        <w:autoSpaceDN w:val="0"/>
        <w:adjustRightInd w:val="0"/>
        <w:spacing w:after="0" w:line="240" w:lineRule="auto"/>
        <w:ind w:left="993"/>
        <w:jc w:val="both"/>
        <w:rPr>
          <w:rFonts w:eastAsia="Calibri" w:cstheme="minorHAnsi"/>
          <w:sz w:val="24"/>
          <w:szCs w:val="24"/>
        </w:rPr>
      </w:pPr>
      <w:r>
        <w:rPr>
          <w:rFonts w:eastAsia="Calibri" w:cstheme="minorHAnsi"/>
          <w:sz w:val="24"/>
          <w:szCs w:val="24"/>
        </w:rPr>
        <w:t xml:space="preserve">oferta Wykonawcy podlega odrzuceniu bez względu na ich złożenie, uzupełnienie lub poprawienie lub </w:t>
      </w:r>
    </w:p>
    <w:p w14:paraId="554A9DF8" w14:textId="77777777" w:rsidR="0046426D" w:rsidRDefault="004F583F" w:rsidP="00AB78EF">
      <w:pPr>
        <w:numPr>
          <w:ilvl w:val="1"/>
          <w:numId w:val="26"/>
        </w:numPr>
        <w:autoSpaceDE w:val="0"/>
        <w:autoSpaceDN w:val="0"/>
        <w:adjustRightInd w:val="0"/>
        <w:spacing w:after="0" w:line="240" w:lineRule="auto"/>
        <w:ind w:left="993"/>
        <w:jc w:val="both"/>
        <w:rPr>
          <w:rFonts w:eastAsia="Calibri" w:cstheme="minorHAnsi"/>
          <w:sz w:val="24"/>
          <w:szCs w:val="24"/>
        </w:rPr>
      </w:pPr>
      <w:r>
        <w:rPr>
          <w:rFonts w:eastAsia="Calibri" w:cstheme="minorHAnsi"/>
          <w:sz w:val="24"/>
          <w:szCs w:val="24"/>
        </w:rPr>
        <w:t xml:space="preserve">zachodzą przesłanki unieważnienia postępowania. </w:t>
      </w:r>
    </w:p>
    <w:p w14:paraId="2A9B20D4" w14:textId="77777777" w:rsidR="0046426D" w:rsidRDefault="004F583F" w:rsidP="00AB78EF">
      <w:pPr>
        <w:widowControl w:val="0"/>
        <w:numPr>
          <w:ilvl w:val="0"/>
          <w:numId w:val="25"/>
        </w:numPr>
        <w:autoSpaceDE w:val="0"/>
        <w:autoSpaceDN w:val="0"/>
        <w:adjustRightInd w:val="0"/>
        <w:spacing w:after="0" w:line="240" w:lineRule="auto"/>
        <w:ind w:left="426" w:hanging="426"/>
        <w:jc w:val="both"/>
        <w:rPr>
          <w:rFonts w:eastAsia="Calibri" w:cstheme="minorHAnsi"/>
          <w:sz w:val="24"/>
          <w:szCs w:val="24"/>
        </w:rPr>
      </w:pPr>
      <w:r>
        <w:rPr>
          <w:rFonts w:eastAsia="Calibri" w:cstheme="minorHAnsi"/>
          <w:sz w:val="24"/>
          <w:szCs w:val="24"/>
        </w:rPr>
        <w:t xml:space="preserve">Wykonawca składa podmiotowe środki dowodowe na wezwanie, o którym mowa </w:t>
      </w:r>
      <w:r>
        <w:rPr>
          <w:rFonts w:eastAsia="Calibri" w:cstheme="minorHAnsi"/>
          <w:sz w:val="24"/>
          <w:szCs w:val="24"/>
        </w:rPr>
        <w:br/>
        <w:t xml:space="preserve">w ust. 18, </w:t>
      </w:r>
      <w:r>
        <w:rPr>
          <w:rFonts w:eastAsia="Calibri" w:cstheme="minorHAnsi"/>
          <w:sz w:val="24"/>
          <w:szCs w:val="24"/>
          <w:u w:val="single"/>
        </w:rPr>
        <w:t>aktualne na dzień ich złożenia</w:t>
      </w:r>
      <w:r>
        <w:rPr>
          <w:rFonts w:eastAsia="Calibri" w:cstheme="minorHAnsi"/>
          <w:sz w:val="24"/>
          <w:szCs w:val="24"/>
        </w:rPr>
        <w:t>.</w:t>
      </w:r>
    </w:p>
    <w:p w14:paraId="1C472C33" w14:textId="77777777" w:rsidR="0046426D" w:rsidRDefault="004F583F" w:rsidP="00AB78EF">
      <w:pPr>
        <w:widowControl w:val="0"/>
        <w:numPr>
          <w:ilvl w:val="0"/>
          <w:numId w:val="25"/>
        </w:numPr>
        <w:tabs>
          <w:tab w:val="left" w:pos="284"/>
        </w:tabs>
        <w:autoSpaceDE w:val="0"/>
        <w:autoSpaceDN w:val="0"/>
        <w:adjustRightInd w:val="0"/>
        <w:spacing w:after="120" w:line="240" w:lineRule="auto"/>
        <w:ind w:left="284" w:hanging="284"/>
        <w:jc w:val="both"/>
        <w:rPr>
          <w:rFonts w:eastAsia="Calibri" w:cstheme="minorHAnsi"/>
          <w:sz w:val="24"/>
          <w:szCs w:val="24"/>
        </w:rPr>
      </w:pPr>
      <w:r>
        <w:rPr>
          <w:rFonts w:eastAsia="Calibri" w:cstheme="minorHAnsi"/>
          <w:sz w:val="24"/>
          <w:szCs w:val="24"/>
        </w:rPr>
        <w:t xml:space="preserve"> Zamawiający może żądać od Wykonawców wyjaśnień dotyczących treści oświadczenia, o którym mowa w art. 125 ust. 1 ustawy </w:t>
      </w:r>
      <w:proofErr w:type="spellStart"/>
      <w:r>
        <w:rPr>
          <w:rFonts w:eastAsia="Calibri" w:cstheme="minorHAnsi"/>
          <w:sz w:val="24"/>
          <w:szCs w:val="24"/>
        </w:rPr>
        <w:t>Pzp</w:t>
      </w:r>
      <w:proofErr w:type="spellEnd"/>
      <w:r>
        <w:rPr>
          <w:rFonts w:eastAsia="Calibri" w:cstheme="minorHAnsi"/>
          <w:sz w:val="24"/>
          <w:szCs w:val="24"/>
        </w:rPr>
        <w:t xml:space="preserve">, lub złożonych podmiotowych środków dowodowych lub innych dokumentów lub oświadczeń składanych </w:t>
      </w:r>
      <w:r>
        <w:rPr>
          <w:rFonts w:eastAsia="Calibri" w:cstheme="minorHAnsi"/>
          <w:sz w:val="24"/>
          <w:szCs w:val="24"/>
        </w:rPr>
        <w:br/>
        <w:t xml:space="preserve">w postępowaniu. </w:t>
      </w:r>
    </w:p>
    <w:p w14:paraId="7177696E" w14:textId="77777777" w:rsidR="0046426D" w:rsidRDefault="004F583F" w:rsidP="00AB78EF">
      <w:pPr>
        <w:widowControl w:val="0"/>
        <w:numPr>
          <w:ilvl w:val="0"/>
          <w:numId w:val="25"/>
        </w:numPr>
        <w:tabs>
          <w:tab w:val="left" w:pos="284"/>
        </w:tabs>
        <w:autoSpaceDE w:val="0"/>
        <w:autoSpaceDN w:val="0"/>
        <w:adjustRightInd w:val="0"/>
        <w:spacing w:after="120" w:line="240" w:lineRule="auto"/>
        <w:ind w:left="284" w:hanging="284"/>
        <w:jc w:val="both"/>
        <w:rPr>
          <w:rFonts w:eastAsia="Calibri" w:cstheme="minorHAnsi"/>
          <w:sz w:val="24"/>
          <w:szCs w:val="24"/>
        </w:rPr>
      </w:pPr>
      <w:r>
        <w:rPr>
          <w:rFonts w:eastAsia="Calibri" w:cstheme="minorHAnsi"/>
          <w:sz w:val="24"/>
          <w:szCs w:val="24"/>
        </w:rPr>
        <w:t xml:space="preserve"> Jeżeli złożone przez Wykonawcę oświadczenie, o którym mowa w art. 125 ust. 1 ustawy </w:t>
      </w:r>
      <w:proofErr w:type="spellStart"/>
      <w:r>
        <w:rPr>
          <w:rFonts w:eastAsia="Calibri" w:cstheme="minorHAnsi"/>
          <w:sz w:val="24"/>
          <w:szCs w:val="24"/>
        </w:rPr>
        <w:t>Pzp</w:t>
      </w:r>
      <w:proofErr w:type="spellEnd"/>
      <w:r>
        <w:rPr>
          <w:rFonts w:eastAsia="Calibri" w:cstheme="minorHAnsi"/>
          <w:sz w:val="24"/>
          <w:szCs w:val="24"/>
        </w:rPr>
        <w:t>,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0D14970D" w14:textId="77777777" w:rsidR="0046426D" w:rsidRDefault="004F583F" w:rsidP="00AB78EF">
      <w:pPr>
        <w:widowControl w:val="0"/>
        <w:numPr>
          <w:ilvl w:val="0"/>
          <w:numId w:val="25"/>
        </w:numPr>
        <w:tabs>
          <w:tab w:val="left" w:pos="284"/>
        </w:tabs>
        <w:autoSpaceDE w:val="0"/>
        <w:autoSpaceDN w:val="0"/>
        <w:adjustRightInd w:val="0"/>
        <w:spacing w:after="120" w:line="240" w:lineRule="auto"/>
        <w:ind w:left="284" w:hanging="284"/>
        <w:jc w:val="both"/>
        <w:rPr>
          <w:rFonts w:eastAsia="Calibri" w:cstheme="minorHAnsi"/>
          <w:sz w:val="24"/>
          <w:szCs w:val="24"/>
        </w:rPr>
      </w:pPr>
      <w:r>
        <w:rPr>
          <w:rFonts w:eastAsia="Calibri" w:cstheme="minorHAnsi"/>
          <w:sz w:val="24"/>
          <w:szCs w:val="24"/>
        </w:rPr>
        <w:t>Szczegółowe zasady dotyczące sporządzania podmiotowych środków dowodowych, znajdują się w Rozdziale 11 SWZ.</w:t>
      </w:r>
    </w:p>
    <w:p w14:paraId="69F38B63" w14:textId="77777777" w:rsidR="0046426D" w:rsidRDefault="0046426D" w:rsidP="00AB78EF">
      <w:pPr>
        <w:suppressAutoHyphens/>
        <w:autoSpaceDN w:val="0"/>
        <w:spacing w:after="0" w:line="240" w:lineRule="auto"/>
        <w:jc w:val="both"/>
        <w:rPr>
          <w:rFonts w:cstheme="minorHAnsi"/>
          <w:b/>
          <w:sz w:val="24"/>
          <w:szCs w:val="24"/>
        </w:rPr>
      </w:pPr>
    </w:p>
    <w:p w14:paraId="3F37419C" w14:textId="77777777" w:rsidR="0046426D" w:rsidRDefault="004F583F" w:rsidP="00AB78EF">
      <w:pPr>
        <w:pStyle w:val="Akapitzlist"/>
        <w:numPr>
          <w:ilvl w:val="0"/>
          <w:numId w:val="1"/>
        </w:numPr>
        <w:spacing w:line="240" w:lineRule="auto"/>
        <w:jc w:val="both"/>
        <w:rPr>
          <w:rFonts w:cstheme="minorHAnsi"/>
          <w:b/>
          <w:bCs/>
          <w:sz w:val="24"/>
          <w:szCs w:val="24"/>
        </w:rPr>
      </w:pPr>
      <w:r>
        <w:rPr>
          <w:rFonts w:cstheme="minorHAnsi"/>
          <w:b/>
          <w:bCs/>
          <w:sz w:val="24"/>
          <w:szCs w:val="24"/>
        </w:rPr>
        <w:t>INFORMACJE O ŚRODKACH KOMUNIKACJI ELEKTRONICZNEJ, PRZY UŻYCIU KTÓRYCH ZAMAWIAJĄCY BĘDZIE KOMUNIKOWAŁ SIĘ Z WYKONAWCAMI, ORAZ INFORMACJE DOTYCZĄCE WYMAGAŃ TECHNICZNYCH I ORGANIZACYJNYCH SPORZĄDZANIA, WYSYŁANIA I ODBIERANIA KORESPONDENCJI ELEKTRONICZNEJ</w:t>
      </w:r>
    </w:p>
    <w:p w14:paraId="45DCE60C" w14:textId="77777777" w:rsidR="0046426D" w:rsidRDefault="004F583F" w:rsidP="00AB78EF">
      <w:pPr>
        <w:numPr>
          <w:ilvl w:val="3"/>
          <w:numId w:val="25"/>
        </w:numPr>
        <w:spacing w:line="240" w:lineRule="auto"/>
        <w:ind w:left="363" w:hanging="363"/>
        <w:jc w:val="both"/>
        <w:rPr>
          <w:sz w:val="24"/>
          <w:szCs w:val="24"/>
        </w:rPr>
      </w:pPr>
      <w:r>
        <w:rPr>
          <w:sz w:val="24"/>
          <w:szCs w:val="24"/>
        </w:rPr>
        <w:t xml:space="preserve">W postępowaniu o udzielenie zamówienia komunikacja między Zamawiającym </w:t>
      </w:r>
      <w:r>
        <w:rPr>
          <w:sz w:val="24"/>
          <w:szCs w:val="24"/>
        </w:rPr>
        <w:br/>
        <w:t xml:space="preserve">a Wykonawcami odbywa się przy użyciu Platformy e-Zamówienia, która jest dostępna pod adresem </w:t>
      </w:r>
      <w:hyperlink r:id="rId8">
        <w:r w:rsidR="0046426D">
          <w:rPr>
            <w:rStyle w:val="Hipercze"/>
            <w:rFonts w:cstheme="minorHAnsi"/>
            <w:sz w:val="24"/>
            <w:szCs w:val="24"/>
          </w:rPr>
          <w:t>https://ezamowienia.gov.pl</w:t>
        </w:r>
      </w:hyperlink>
      <w:r>
        <w:rPr>
          <w:sz w:val="24"/>
          <w:szCs w:val="24"/>
        </w:rPr>
        <w:t>.</w:t>
      </w:r>
      <w:bookmarkStart w:id="4" w:name="_Hlk37863747"/>
    </w:p>
    <w:p w14:paraId="4672352C" w14:textId="77777777" w:rsidR="0046426D" w:rsidRDefault="004F583F" w:rsidP="00AB78EF">
      <w:pPr>
        <w:numPr>
          <w:ilvl w:val="3"/>
          <w:numId w:val="25"/>
        </w:numPr>
        <w:spacing w:line="240" w:lineRule="auto"/>
        <w:ind w:left="363" w:hanging="363"/>
        <w:jc w:val="both"/>
        <w:rPr>
          <w:sz w:val="24"/>
          <w:szCs w:val="24"/>
        </w:rPr>
      </w:pPr>
      <w:r>
        <w:rPr>
          <w:sz w:val="24"/>
          <w:szCs w:val="24"/>
        </w:rPr>
        <w:t>Korzystanie z Platformy przez Wykonawcę jest bezpłatne</w:t>
      </w:r>
      <w:bookmarkEnd w:id="4"/>
      <w:r>
        <w:rPr>
          <w:sz w:val="24"/>
          <w:szCs w:val="24"/>
        </w:rPr>
        <w:t>.</w:t>
      </w:r>
    </w:p>
    <w:p w14:paraId="266EB885" w14:textId="77777777" w:rsidR="0046426D" w:rsidRDefault="004F583F" w:rsidP="00AB78EF">
      <w:pPr>
        <w:numPr>
          <w:ilvl w:val="3"/>
          <w:numId w:val="25"/>
        </w:numPr>
        <w:spacing w:line="240" w:lineRule="auto"/>
        <w:ind w:left="363" w:hanging="363"/>
        <w:jc w:val="both"/>
        <w:rPr>
          <w:sz w:val="24"/>
          <w:szCs w:val="24"/>
        </w:rPr>
      </w:pPr>
      <w:r>
        <w:rPr>
          <w:sz w:val="24"/>
          <w:szCs w:val="24"/>
        </w:rPr>
        <w:t xml:space="preserve">Adres strony internetowej prowadzonego postępowania (link prowadzący bezpośrednio do widoku postępowania na Platformie e-Zamówienia) </w:t>
      </w:r>
      <w:hyperlink r:id="rId9" w:history="1">
        <w:r w:rsidR="0046426D">
          <w:rPr>
            <w:rStyle w:val="Hipercze"/>
            <w:rFonts w:cstheme="minorHAnsi"/>
            <w:sz w:val="24"/>
            <w:szCs w:val="24"/>
          </w:rPr>
          <w:t>https://ezamowienia.gov.pl/</w:t>
        </w:r>
      </w:hyperlink>
    </w:p>
    <w:p w14:paraId="00A99080" w14:textId="77777777" w:rsidR="0046426D" w:rsidRDefault="004F583F" w:rsidP="00AB78EF">
      <w:pPr>
        <w:numPr>
          <w:ilvl w:val="3"/>
          <w:numId w:val="25"/>
        </w:numPr>
        <w:spacing w:line="240" w:lineRule="auto"/>
        <w:ind w:left="363" w:hanging="363"/>
        <w:jc w:val="both"/>
        <w:rPr>
          <w:sz w:val="24"/>
          <w:szCs w:val="24"/>
        </w:rPr>
      </w:pPr>
      <w:r>
        <w:rPr>
          <w:sz w:val="24"/>
          <w:szCs w:val="24"/>
        </w:rPr>
        <w:t>Postępowanie można wyszukać również ze strony głównej Platformy e-Zamówienia (przycisk „Przeglądaj postępowania/konkursy”)</w:t>
      </w:r>
    </w:p>
    <w:p w14:paraId="04192B3C" w14:textId="77777777" w:rsidR="0046426D" w:rsidRDefault="004F583F" w:rsidP="00AB78EF">
      <w:pPr>
        <w:numPr>
          <w:ilvl w:val="3"/>
          <w:numId w:val="25"/>
        </w:numPr>
        <w:spacing w:line="240" w:lineRule="auto"/>
        <w:ind w:left="363" w:hanging="363"/>
        <w:jc w:val="both"/>
        <w:rPr>
          <w:sz w:val="24"/>
          <w:szCs w:val="24"/>
        </w:rPr>
      </w:pPr>
      <w:r>
        <w:rPr>
          <w:sz w:val="24"/>
          <w:szCs w:val="24"/>
        </w:rPr>
        <w:lastRenderedPageBreak/>
        <w:t xml:space="preserve">Wykonawca zamierzający wziąć udział w postępowaniu o udzielenie zamówienia publicznego musi posiadać konto podmiotu „Wykonawca” na Platformie </w:t>
      </w:r>
      <w:r>
        <w:rPr>
          <w:sz w:val="24"/>
          <w:szCs w:val="24"/>
        </w:rPr>
        <w:br/>
        <w:t xml:space="preserve">e-Zamówienia. Szczegółowe informacje na temat zakładania kont podmiotów oraz zasady i warunki korzystania z Platformy e-Zamówienia określa Regulamin Platformy e-Zamówienia, dostępny na stronie internetowej </w:t>
      </w:r>
      <w:hyperlink r:id="rId10">
        <w:r w:rsidR="0046426D">
          <w:rPr>
            <w:rStyle w:val="Hipercze"/>
            <w:rFonts w:cstheme="minorHAnsi"/>
            <w:sz w:val="24"/>
            <w:szCs w:val="24"/>
          </w:rPr>
          <w:t>https://ezamowienia.gov.pl</w:t>
        </w:r>
      </w:hyperlink>
      <w:r>
        <w:rPr>
          <w:sz w:val="24"/>
          <w:szCs w:val="24"/>
        </w:rPr>
        <w:t xml:space="preserve"> oraz informacje zamieszczone w zakładce „Centrum Pomocy”.</w:t>
      </w:r>
      <w:bookmarkStart w:id="5" w:name="_Hlk158029867"/>
    </w:p>
    <w:p w14:paraId="549C6122" w14:textId="77777777" w:rsidR="0046426D" w:rsidRDefault="004F583F" w:rsidP="00AB78EF">
      <w:pPr>
        <w:numPr>
          <w:ilvl w:val="3"/>
          <w:numId w:val="25"/>
        </w:numPr>
        <w:spacing w:line="240" w:lineRule="auto"/>
        <w:ind w:left="363" w:hanging="363"/>
        <w:jc w:val="both"/>
        <w:rPr>
          <w:sz w:val="24"/>
          <w:szCs w:val="24"/>
        </w:rPr>
      </w:pPr>
      <w:r>
        <w:rPr>
          <w:sz w:val="24"/>
          <w:szCs w:val="24"/>
        </w:rPr>
        <w:t>Przeglądanie i pobieranie publicznej treści dokumentacji postępowania nie wymaga</w:t>
      </w:r>
      <w:bookmarkStart w:id="6" w:name="_Hlk158029874"/>
      <w:bookmarkEnd w:id="5"/>
      <w:r>
        <w:rPr>
          <w:sz w:val="24"/>
          <w:szCs w:val="24"/>
        </w:rPr>
        <w:t xml:space="preserve"> posiadania konta na Platformie e-Zamówienia ani logowania</w:t>
      </w:r>
      <w:bookmarkEnd w:id="6"/>
      <w:r>
        <w:rPr>
          <w:sz w:val="24"/>
          <w:szCs w:val="24"/>
        </w:rPr>
        <w:t>.</w:t>
      </w:r>
    </w:p>
    <w:p w14:paraId="0E472D81" w14:textId="77777777" w:rsidR="0046426D" w:rsidRDefault="004F583F" w:rsidP="00AB78EF">
      <w:pPr>
        <w:numPr>
          <w:ilvl w:val="3"/>
          <w:numId w:val="25"/>
        </w:numPr>
        <w:spacing w:line="240" w:lineRule="auto"/>
        <w:ind w:left="363" w:hanging="363"/>
        <w:jc w:val="both"/>
        <w:rPr>
          <w:sz w:val="24"/>
          <w:szCs w:val="24"/>
        </w:rPr>
      </w:pPr>
      <w:r>
        <w:rPr>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5BA9616A" w14:textId="77777777" w:rsidR="0046426D" w:rsidRDefault="004F583F" w:rsidP="00AB78EF">
      <w:pPr>
        <w:numPr>
          <w:ilvl w:val="3"/>
          <w:numId w:val="25"/>
        </w:numPr>
        <w:spacing w:line="240" w:lineRule="auto"/>
        <w:ind w:left="363" w:hanging="363"/>
        <w:jc w:val="both"/>
        <w:rPr>
          <w:sz w:val="24"/>
          <w:szCs w:val="24"/>
        </w:rPr>
      </w:pPr>
      <w:r>
        <w:rPr>
          <w:sz w:val="24"/>
          <w:szCs w:val="24"/>
        </w:rPr>
        <w:t xml:space="preserve">Dokumenty elektroniczne, o których mowa w § 2 ust.1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w:t>
      </w:r>
      <w:r>
        <w:rPr>
          <w:sz w:val="24"/>
          <w:szCs w:val="24"/>
        </w:rPr>
        <w:br/>
        <w:t xml:space="preserve">o których mowa w art. 66 ust. 1 ustawy </w:t>
      </w:r>
      <w:proofErr w:type="spellStart"/>
      <w:r>
        <w:rPr>
          <w:sz w:val="24"/>
          <w:szCs w:val="24"/>
        </w:rPr>
        <w:t>Pzp</w:t>
      </w:r>
      <w:proofErr w:type="spellEnd"/>
      <w:r>
        <w:rPr>
          <w:sz w:val="24"/>
          <w:szCs w:val="24"/>
        </w:rPr>
        <w:t>, ww. regulacje nie będą miały bezpośredniego zastosowania.</w:t>
      </w:r>
    </w:p>
    <w:p w14:paraId="0C0AF827" w14:textId="77777777" w:rsidR="0046426D" w:rsidRDefault="004F583F" w:rsidP="00AB78EF">
      <w:pPr>
        <w:numPr>
          <w:ilvl w:val="3"/>
          <w:numId w:val="25"/>
        </w:numPr>
        <w:spacing w:line="240" w:lineRule="auto"/>
        <w:ind w:left="363" w:hanging="363"/>
        <w:jc w:val="both"/>
        <w:rPr>
          <w:sz w:val="24"/>
          <w:szCs w:val="24"/>
        </w:rPr>
      </w:pPr>
      <w:r>
        <w:rPr>
          <w:sz w:val="24"/>
          <w:szCs w:val="24"/>
        </w:rPr>
        <w:t>Informacje, oświadczenia lub dokumenty, inne niż wymienione w § 2 ust. 1 rozporządzenia Prezesa Rady Ministrów w sprawie wymagań dla dokumentów elektronicznych, przekazywane w postępowaniu sporządza się w postaci elektronicznej: w formatach danych określonych w przepisach rozporządzenia   Rady  Ministrów w sprawie Krajowych Ram Interoperacyjności (i przekazuje się jako załącznik), lub jako tekst wpisany bezpośrednio do wiadomości przekazywanej przy użyciu środków komunikacji elektronicznej (np. w treści wiadomości e-mail lub w treści „Formularza do komunikacji”).</w:t>
      </w:r>
    </w:p>
    <w:p w14:paraId="1BDE9F13" w14:textId="77777777" w:rsidR="0046426D" w:rsidRDefault="004F583F" w:rsidP="00AB78EF">
      <w:pPr>
        <w:numPr>
          <w:ilvl w:val="3"/>
          <w:numId w:val="25"/>
        </w:numPr>
        <w:spacing w:line="240" w:lineRule="auto"/>
        <w:ind w:left="363" w:hanging="363"/>
        <w:jc w:val="both"/>
        <w:rPr>
          <w:sz w:val="24"/>
          <w:szCs w:val="24"/>
        </w:rPr>
      </w:pPr>
      <w:r>
        <w:rPr>
          <w:sz w:val="24"/>
          <w:szCs w:val="24"/>
        </w:rPr>
        <w:t xml:space="preserve">Jeżeli dokumenty elektroniczne, przekazywane przy użyciu środków komunikacji elektronicznej, zawierają informacje stanowiące tajemnicę przedsiębiorstwa </w:t>
      </w:r>
      <w:r>
        <w:rPr>
          <w:sz w:val="24"/>
          <w:szCs w:val="24"/>
        </w:rPr>
        <w:br/>
        <w:t>w rozumieniu przepisów ustawy z dnia 16 kwietnia 1993 r. o zwalczaniu nieuczciwej konkurencji wykonawca, w celu utrzymania poufności tych informacji, przekazuje je w wydzielonym i odpowiednio oznaczonym pliku, wraz z jednoczesnym zaznaczeniem w nazwie pliku „Dokument stanowiący tajemnicę przedsiębiorstwa”.</w:t>
      </w:r>
    </w:p>
    <w:p w14:paraId="46896A81" w14:textId="77777777" w:rsidR="0046426D" w:rsidRDefault="004F583F" w:rsidP="00AB78EF">
      <w:pPr>
        <w:numPr>
          <w:ilvl w:val="3"/>
          <w:numId w:val="25"/>
        </w:numPr>
        <w:spacing w:line="240" w:lineRule="auto"/>
        <w:ind w:left="363" w:hanging="363"/>
        <w:jc w:val="both"/>
        <w:rPr>
          <w:sz w:val="24"/>
          <w:szCs w:val="24"/>
        </w:rPr>
      </w:pPr>
      <w:r>
        <w:rPr>
          <w:sz w:val="24"/>
          <w:szCs w:val="24"/>
        </w:rPr>
        <w:t xml:space="preserve">Komunikacja w postępowaniu, z wyłączeniem składania ofert, odbywa się drogą elektroniczną za pośrednictwem formularzy do komunikacji dostępnych w zakładce „Formularze” („Formularze do komunikacji”). Za pośrednictwem „Formularzy </w:t>
      </w:r>
      <w:r>
        <w:rPr>
          <w:sz w:val="24"/>
          <w:szCs w:val="24"/>
        </w:rPr>
        <w:br/>
        <w:t xml:space="preserve">do komunikacji” odbywa się w szczególności przekazywanie wezwań i zawiadomień, zadawanie pytań i udzielanie odpowiedzi. Formularze do komunikacji umożliwiają również dołączenie załącznika do przesyłanej wiadomości (przycisk „dodaj załącznik”). </w:t>
      </w:r>
      <w:r>
        <w:rPr>
          <w:sz w:val="24"/>
          <w:szCs w:val="24"/>
        </w:rPr>
        <w:br/>
        <w:t xml:space="preserve">W przypadku załączników, które są zgodnie z ustawą </w:t>
      </w:r>
      <w:proofErr w:type="spellStart"/>
      <w:r>
        <w:rPr>
          <w:sz w:val="24"/>
          <w:szCs w:val="24"/>
        </w:rPr>
        <w:t>Pzp</w:t>
      </w:r>
      <w:proofErr w:type="spellEnd"/>
      <w:r>
        <w:rPr>
          <w:sz w:val="24"/>
          <w:szCs w:val="24"/>
        </w:rPr>
        <w:t xml:space="preserve"> lub rozporządzeniem Prezesa Rady Ministrów w sprawie wymagań dla dokumentów elektronicznych opatrzone kwalifikowanym podpisem elektronicznym, podpisem zaufanym lub podpisem osobistym </w:t>
      </w:r>
      <w:r>
        <w:rPr>
          <w:sz w:val="24"/>
          <w:szCs w:val="24"/>
        </w:rPr>
        <w:lastRenderedPageBreak/>
        <w:t xml:space="preserve">mogą być opatrzone, zgodnie z wyborem wykonawcy/ wykonawcy wspólnie ubiegającego się o udzielenie zamówienia/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w:t>
      </w:r>
      <w:r>
        <w:rPr>
          <w:sz w:val="24"/>
          <w:szCs w:val="24"/>
        </w:rPr>
        <w:br/>
        <w:t>z wszytym podpisem (typ wewnętrzny).</w:t>
      </w:r>
    </w:p>
    <w:p w14:paraId="20C79F19" w14:textId="77777777" w:rsidR="0046426D" w:rsidRDefault="004F583F" w:rsidP="00AB78EF">
      <w:pPr>
        <w:numPr>
          <w:ilvl w:val="3"/>
          <w:numId w:val="25"/>
        </w:numPr>
        <w:spacing w:line="240" w:lineRule="auto"/>
        <w:ind w:left="363" w:hanging="363"/>
        <w:jc w:val="both"/>
        <w:rPr>
          <w:sz w:val="24"/>
          <w:szCs w:val="24"/>
        </w:rPr>
      </w:pPr>
      <w:r>
        <w:rPr>
          <w:sz w:val="24"/>
          <w:szCs w:val="24"/>
        </w:rPr>
        <w:t xml:space="preserve">Możliwość korzystania w postępowaniu z „Formularzy do komunikacji” w pełnym zakresie wymaga posiadania konta „Wykonawcy” na Platformie e-Zamówienia oraz zalogowania się na Platformie e-Zamówienia. Do korzystania z „Formularzy </w:t>
      </w:r>
      <w:r>
        <w:rPr>
          <w:sz w:val="24"/>
          <w:szCs w:val="24"/>
        </w:rPr>
        <w:br/>
        <w:t xml:space="preserve">do komunikacji” służących do zadawania pytań dotyczących treści dokumentów zamówienia wystarczające jest posiadanie tzw. konta uproszczonego na Platformie </w:t>
      </w:r>
      <w:r>
        <w:rPr>
          <w:sz w:val="24"/>
          <w:szCs w:val="24"/>
        </w:rPr>
        <w:br/>
        <w:t>e-Zamówienia.</w:t>
      </w:r>
    </w:p>
    <w:p w14:paraId="252F3975" w14:textId="77777777" w:rsidR="0046426D" w:rsidRDefault="004F583F" w:rsidP="00AB78EF">
      <w:pPr>
        <w:numPr>
          <w:ilvl w:val="3"/>
          <w:numId w:val="25"/>
        </w:numPr>
        <w:spacing w:line="240" w:lineRule="auto"/>
        <w:ind w:left="363" w:hanging="363"/>
        <w:jc w:val="both"/>
        <w:rPr>
          <w:sz w:val="24"/>
          <w:szCs w:val="24"/>
        </w:rPr>
      </w:pPr>
      <w:r>
        <w:rPr>
          <w:sz w:val="24"/>
          <w:szCs w:val="24"/>
        </w:rPr>
        <w:t>Wszystkie wysłane i odebrane w postępowaniu przez Wykonawcę wiadomości widoczne są po zalogowaniu w podglądzie postępowania w zakładce „Komunikacja”.</w:t>
      </w:r>
    </w:p>
    <w:p w14:paraId="1FBBF9E6" w14:textId="77777777" w:rsidR="0046426D" w:rsidRDefault="004F583F" w:rsidP="00AB78EF">
      <w:pPr>
        <w:numPr>
          <w:ilvl w:val="3"/>
          <w:numId w:val="25"/>
        </w:numPr>
        <w:spacing w:line="240" w:lineRule="auto"/>
        <w:ind w:left="363" w:hanging="363"/>
        <w:jc w:val="both"/>
        <w:rPr>
          <w:sz w:val="24"/>
          <w:szCs w:val="24"/>
        </w:rPr>
      </w:pPr>
      <w:r>
        <w:rPr>
          <w:sz w:val="24"/>
          <w:szCs w:val="24"/>
        </w:rPr>
        <w:t xml:space="preserve">Maksymalny rozmiar plików przesyłanych za pośrednictwem „Formularzy </w:t>
      </w:r>
      <w:r>
        <w:rPr>
          <w:sz w:val="24"/>
          <w:szCs w:val="24"/>
        </w:rPr>
        <w:br/>
        <w:t>do komunikacji” wynosi 150 MB (wielkość ta dotyczy plików przesyłanych jako załączniki do jednego formularza).</w:t>
      </w:r>
    </w:p>
    <w:p w14:paraId="096EAF78" w14:textId="77777777" w:rsidR="0046426D" w:rsidRDefault="004F583F" w:rsidP="00AB78EF">
      <w:pPr>
        <w:numPr>
          <w:ilvl w:val="3"/>
          <w:numId w:val="25"/>
        </w:numPr>
        <w:spacing w:line="240" w:lineRule="auto"/>
        <w:ind w:left="363" w:hanging="363"/>
        <w:jc w:val="both"/>
        <w:rPr>
          <w:sz w:val="24"/>
          <w:szCs w:val="24"/>
        </w:rPr>
      </w:pPr>
      <w:r>
        <w:rPr>
          <w:sz w:val="24"/>
          <w:szCs w:val="24"/>
        </w:rPr>
        <w:t xml:space="preserve">Minimalne wymagania techniczne dotyczące sprzętu używanego w celu korzystania </w:t>
      </w:r>
      <w:r>
        <w:rPr>
          <w:sz w:val="24"/>
          <w:szCs w:val="24"/>
        </w:rPr>
        <w:br/>
        <w:t>z usług Platformy e-Zamówienia oraz informacje dotyczące specyfikacji połączenia określa Regulamin Platformy e-Zamówienia.</w:t>
      </w:r>
    </w:p>
    <w:p w14:paraId="764E49EF" w14:textId="77777777" w:rsidR="0046426D" w:rsidRDefault="004F583F" w:rsidP="00AB78EF">
      <w:pPr>
        <w:numPr>
          <w:ilvl w:val="3"/>
          <w:numId w:val="25"/>
        </w:numPr>
        <w:spacing w:line="240" w:lineRule="auto"/>
        <w:ind w:left="363" w:hanging="363"/>
        <w:jc w:val="both"/>
        <w:rPr>
          <w:sz w:val="24"/>
          <w:szCs w:val="24"/>
        </w:rPr>
      </w:pPr>
      <w:r>
        <w:rPr>
          <w:sz w:val="24"/>
          <w:szCs w:val="24"/>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1">
        <w:r w:rsidR="0046426D">
          <w:rPr>
            <w:rStyle w:val="Hipercze"/>
            <w:rFonts w:cstheme="minorHAnsi"/>
            <w:sz w:val="24"/>
            <w:szCs w:val="24"/>
          </w:rPr>
          <w:t>https://ezamowienia.gov.pl</w:t>
        </w:r>
      </w:hyperlink>
      <w:r>
        <w:rPr>
          <w:sz w:val="24"/>
          <w:szCs w:val="24"/>
        </w:rPr>
        <w:t xml:space="preserve"> w zakładce „Zgłoś problem”.</w:t>
      </w:r>
    </w:p>
    <w:p w14:paraId="605D2599" w14:textId="7A81CEAC" w:rsidR="0046426D" w:rsidRPr="00CE3B91" w:rsidRDefault="004F583F" w:rsidP="00CE3B91">
      <w:pPr>
        <w:numPr>
          <w:ilvl w:val="3"/>
          <w:numId w:val="25"/>
        </w:numPr>
        <w:spacing w:line="240" w:lineRule="auto"/>
        <w:ind w:left="363" w:hanging="363"/>
        <w:jc w:val="both"/>
        <w:rPr>
          <w:sz w:val="24"/>
          <w:szCs w:val="24"/>
        </w:rPr>
      </w:pPr>
      <w:r>
        <w:rPr>
          <w:sz w:val="24"/>
          <w:szCs w:val="24"/>
        </w:rPr>
        <w:t xml:space="preserve">W szczególnie uzasadnionych przypadkach uniemożliwiających komunikację Wykonawcy i Zamawiającego za pośrednictwem Platformy e-Zamówienia, Zamawiający dopuszcza komunikację za pomocą poczty elektronicznej na adres  e-mail: pcpr@pcpr.leszno.pl </w:t>
      </w:r>
      <w:r>
        <w:rPr>
          <w:sz w:val="24"/>
          <w:szCs w:val="24"/>
        </w:rPr>
        <w:br/>
        <w:t>(nie dotyczy składania ofert).</w:t>
      </w:r>
    </w:p>
    <w:p w14:paraId="544C3D07" w14:textId="3D2CCB3C" w:rsidR="0046426D" w:rsidRPr="00CE3B91" w:rsidRDefault="004F583F" w:rsidP="00CE3B91">
      <w:pPr>
        <w:pStyle w:val="Akapitzlist"/>
        <w:numPr>
          <w:ilvl w:val="0"/>
          <w:numId w:val="1"/>
        </w:numPr>
        <w:suppressAutoHyphens/>
        <w:autoSpaceDN w:val="0"/>
        <w:spacing w:after="0" w:line="240" w:lineRule="auto"/>
        <w:jc w:val="both"/>
        <w:rPr>
          <w:rFonts w:cstheme="minorHAnsi"/>
          <w:b/>
          <w:sz w:val="24"/>
          <w:szCs w:val="24"/>
        </w:rPr>
      </w:pPr>
      <w:r>
        <w:rPr>
          <w:rFonts w:eastAsia="Calibri" w:cstheme="minorHAnsi"/>
          <w:b/>
          <w:sz w:val="24"/>
          <w:szCs w:val="24"/>
        </w:rPr>
        <w:t>WYMAGANIA DOTYCZĄCE WADIUM</w:t>
      </w:r>
    </w:p>
    <w:p w14:paraId="0BCE1920" w14:textId="77777777" w:rsidR="0046426D" w:rsidRDefault="004F583F" w:rsidP="00AB78EF">
      <w:pPr>
        <w:pStyle w:val="Akapitzlist"/>
        <w:spacing w:after="60" w:line="240" w:lineRule="auto"/>
        <w:ind w:left="360"/>
        <w:jc w:val="both"/>
        <w:rPr>
          <w:rFonts w:eastAsia="Calibri" w:cstheme="minorHAnsi"/>
          <w:sz w:val="24"/>
          <w:szCs w:val="24"/>
        </w:rPr>
      </w:pPr>
      <w:r>
        <w:rPr>
          <w:rFonts w:eastAsia="Calibri" w:cstheme="minorHAnsi"/>
          <w:sz w:val="24"/>
          <w:szCs w:val="24"/>
        </w:rPr>
        <w:t>Zamawiający nie żąda wniesienia wadium.</w:t>
      </w:r>
    </w:p>
    <w:p w14:paraId="7FBED2F2" w14:textId="77777777" w:rsidR="0046426D" w:rsidRDefault="0046426D" w:rsidP="00AB78EF">
      <w:pPr>
        <w:pStyle w:val="Akapitzlist"/>
        <w:suppressAutoHyphens/>
        <w:autoSpaceDN w:val="0"/>
        <w:spacing w:after="0" w:line="240" w:lineRule="auto"/>
        <w:ind w:left="360"/>
        <w:jc w:val="both"/>
        <w:rPr>
          <w:rFonts w:cstheme="minorHAnsi"/>
          <w:b/>
          <w:sz w:val="24"/>
          <w:szCs w:val="24"/>
        </w:rPr>
      </w:pPr>
    </w:p>
    <w:p w14:paraId="273C8E9C" w14:textId="1DE724CB" w:rsidR="0046426D" w:rsidRPr="00CE3B91" w:rsidRDefault="004F583F" w:rsidP="00CE3B91">
      <w:pPr>
        <w:pStyle w:val="Akapitzlist"/>
        <w:numPr>
          <w:ilvl w:val="0"/>
          <w:numId w:val="1"/>
        </w:numPr>
        <w:suppressAutoHyphens/>
        <w:autoSpaceDN w:val="0"/>
        <w:spacing w:after="0" w:line="240" w:lineRule="auto"/>
        <w:jc w:val="both"/>
        <w:rPr>
          <w:rFonts w:cstheme="minorHAnsi"/>
          <w:b/>
          <w:sz w:val="24"/>
          <w:szCs w:val="24"/>
        </w:rPr>
      </w:pPr>
      <w:r>
        <w:rPr>
          <w:rFonts w:cstheme="minorHAnsi"/>
          <w:b/>
          <w:sz w:val="24"/>
          <w:szCs w:val="24"/>
        </w:rPr>
        <w:t>TERMI ZWIĄZANIA Z OFERTĄ</w:t>
      </w:r>
    </w:p>
    <w:p w14:paraId="5937CCD7" w14:textId="3E894401" w:rsidR="0046426D" w:rsidRDefault="004F583F" w:rsidP="00AB78EF">
      <w:pPr>
        <w:pStyle w:val="Akapitzlist"/>
        <w:numPr>
          <w:ilvl w:val="3"/>
          <w:numId w:val="1"/>
        </w:numPr>
        <w:tabs>
          <w:tab w:val="clear" w:pos="1800"/>
        </w:tabs>
        <w:autoSpaceDE w:val="0"/>
        <w:autoSpaceDN w:val="0"/>
        <w:adjustRightInd w:val="0"/>
        <w:spacing w:after="0" w:line="240" w:lineRule="auto"/>
        <w:ind w:left="0" w:firstLine="0"/>
        <w:jc w:val="both"/>
        <w:rPr>
          <w:rFonts w:eastAsia="Calibri" w:cstheme="minorHAnsi"/>
          <w:sz w:val="24"/>
          <w:szCs w:val="24"/>
        </w:rPr>
      </w:pPr>
      <w:r>
        <w:rPr>
          <w:rFonts w:eastAsia="Calibri" w:cstheme="minorHAnsi"/>
          <w:sz w:val="24"/>
          <w:szCs w:val="24"/>
        </w:rPr>
        <w:t xml:space="preserve">Wykonawca będzie związany ofertą przez okres </w:t>
      </w:r>
      <w:r>
        <w:rPr>
          <w:rFonts w:eastAsia="Calibri" w:cstheme="minorHAnsi"/>
          <w:b/>
          <w:sz w:val="24"/>
          <w:szCs w:val="24"/>
        </w:rPr>
        <w:t>30 dni</w:t>
      </w:r>
      <w:r>
        <w:rPr>
          <w:rFonts w:eastAsia="Calibri" w:cstheme="minorHAnsi"/>
          <w:sz w:val="24"/>
          <w:szCs w:val="24"/>
        </w:rPr>
        <w:t>, tj. do dnia</w:t>
      </w:r>
      <w:r>
        <w:rPr>
          <w:rFonts w:eastAsia="Calibri" w:cstheme="minorHAnsi"/>
          <w:b/>
          <w:sz w:val="24"/>
          <w:szCs w:val="24"/>
        </w:rPr>
        <w:t xml:space="preserve">: </w:t>
      </w:r>
      <w:r w:rsidR="00C22DEF" w:rsidRPr="00C22DEF">
        <w:rPr>
          <w:rFonts w:eastAsia="Calibri" w:cstheme="minorHAnsi"/>
          <w:b/>
          <w:sz w:val="24"/>
          <w:szCs w:val="24"/>
        </w:rPr>
        <w:t>27</w:t>
      </w:r>
      <w:r w:rsidR="008957D0" w:rsidRPr="00C22DEF">
        <w:rPr>
          <w:rFonts w:eastAsia="Calibri" w:cstheme="minorHAnsi"/>
          <w:b/>
          <w:sz w:val="24"/>
          <w:szCs w:val="24"/>
        </w:rPr>
        <w:t>.04</w:t>
      </w:r>
      <w:r w:rsidR="008957D0" w:rsidRPr="008957D0">
        <w:rPr>
          <w:rFonts w:eastAsia="Calibri" w:cstheme="minorHAnsi"/>
          <w:b/>
          <w:sz w:val="24"/>
          <w:szCs w:val="24"/>
        </w:rPr>
        <w:t>.2026 r</w:t>
      </w:r>
      <w:r>
        <w:rPr>
          <w:rFonts w:eastAsia="Calibri" w:cstheme="minorHAnsi"/>
          <w:sz w:val="24"/>
          <w:szCs w:val="24"/>
        </w:rPr>
        <w:t>. Bieg terminu związania ofertą rozpoczyna się wraz z upływem terminu składania ofert.</w:t>
      </w:r>
    </w:p>
    <w:p w14:paraId="4CBA2999" w14:textId="77777777" w:rsidR="0046426D" w:rsidRDefault="004F583F" w:rsidP="00AB78EF">
      <w:pPr>
        <w:pStyle w:val="Akapitzlist"/>
        <w:numPr>
          <w:ilvl w:val="3"/>
          <w:numId w:val="1"/>
        </w:numPr>
        <w:tabs>
          <w:tab w:val="clear" w:pos="1800"/>
        </w:tabs>
        <w:autoSpaceDE w:val="0"/>
        <w:autoSpaceDN w:val="0"/>
        <w:adjustRightInd w:val="0"/>
        <w:spacing w:after="0" w:line="240" w:lineRule="auto"/>
        <w:ind w:left="0" w:firstLine="0"/>
        <w:jc w:val="both"/>
        <w:rPr>
          <w:rFonts w:eastAsia="Calibri" w:cstheme="minorHAnsi"/>
          <w:sz w:val="24"/>
          <w:szCs w:val="24"/>
        </w:rPr>
      </w:pPr>
      <w:r>
        <w:rPr>
          <w:rFonts w:eastAsia="Calibri" w:cstheme="minorHAnsi"/>
          <w:sz w:val="24"/>
          <w:szCs w:val="24"/>
        </w:rPr>
        <w:t xml:space="preserve">W przypadku, gdy wybór najkorzystniejszej oferty nie nastąpi przed upływem terminu związania ofertą, określonym w ust. 1 powyżej, Zamawiający przed upływem terminu związania ofertą zwraca się jednokrotnie do Wykonawców o wyrażenie zgody na przedłużenie tego terminu o wskazany przez niego okres, nie dłuższy niż 30 dni. </w:t>
      </w:r>
    </w:p>
    <w:p w14:paraId="1CDAB617" w14:textId="77777777" w:rsidR="0046426D" w:rsidRDefault="004F583F" w:rsidP="00AB78EF">
      <w:pPr>
        <w:pStyle w:val="Akapitzlist"/>
        <w:numPr>
          <w:ilvl w:val="3"/>
          <w:numId w:val="1"/>
        </w:numPr>
        <w:tabs>
          <w:tab w:val="clear" w:pos="1800"/>
        </w:tabs>
        <w:autoSpaceDE w:val="0"/>
        <w:autoSpaceDN w:val="0"/>
        <w:adjustRightInd w:val="0"/>
        <w:spacing w:after="0" w:line="240" w:lineRule="auto"/>
        <w:ind w:left="0" w:firstLine="0"/>
        <w:jc w:val="both"/>
        <w:rPr>
          <w:rFonts w:eastAsia="Calibri" w:cstheme="minorHAnsi"/>
          <w:sz w:val="24"/>
          <w:szCs w:val="24"/>
        </w:rPr>
      </w:pPr>
      <w:r>
        <w:rPr>
          <w:rFonts w:eastAsia="Calibri" w:cstheme="minorHAnsi"/>
          <w:sz w:val="24"/>
          <w:szCs w:val="24"/>
        </w:rPr>
        <w:lastRenderedPageBreak/>
        <w:t>Przedłużenie terminu związania ofertą, o którym mowa w ust. 2 powyżej, wymaga złożenia przez Wykonawcę pisemnego oświadczenia o wyrażeniu zgody na przedłużenie terminu związania ofertą.</w:t>
      </w:r>
    </w:p>
    <w:p w14:paraId="0D884C3A" w14:textId="77777777" w:rsidR="0046426D" w:rsidRDefault="004F583F" w:rsidP="00AB78EF">
      <w:pPr>
        <w:pStyle w:val="Akapitzlist"/>
        <w:numPr>
          <w:ilvl w:val="3"/>
          <w:numId w:val="1"/>
        </w:numPr>
        <w:tabs>
          <w:tab w:val="clear" w:pos="1800"/>
        </w:tabs>
        <w:autoSpaceDE w:val="0"/>
        <w:autoSpaceDN w:val="0"/>
        <w:adjustRightInd w:val="0"/>
        <w:spacing w:after="0" w:line="240" w:lineRule="auto"/>
        <w:ind w:left="0" w:firstLine="0"/>
        <w:jc w:val="both"/>
        <w:rPr>
          <w:rFonts w:eastAsia="Calibri" w:cstheme="minorHAnsi"/>
          <w:sz w:val="24"/>
          <w:szCs w:val="24"/>
        </w:rPr>
      </w:pPr>
      <w:r>
        <w:rPr>
          <w:rFonts w:eastAsia="Calibri" w:cstheme="minorHAnsi"/>
          <w:sz w:val="24"/>
          <w:szCs w:val="24"/>
        </w:rPr>
        <w:t>Odmowa wyrażenia zgody na przedłużenie terminu związania ofertą nie powoduje utraty wadium.</w:t>
      </w:r>
    </w:p>
    <w:p w14:paraId="40E10591" w14:textId="77777777" w:rsidR="0046426D" w:rsidRDefault="004F583F" w:rsidP="00AB78EF">
      <w:pPr>
        <w:pStyle w:val="Akapitzlist"/>
        <w:numPr>
          <w:ilvl w:val="3"/>
          <w:numId w:val="1"/>
        </w:numPr>
        <w:tabs>
          <w:tab w:val="clear" w:pos="1800"/>
        </w:tabs>
        <w:autoSpaceDE w:val="0"/>
        <w:autoSpaceDN w:val="0"/>
        <w:adjustRightInd w:val="0"/>
        <w:spacing w:after="0" w:line="240" w:lineRule="auto"/>
        <w:ind w:left="0" w:firstLine="0"/>
        <w:jc w:val="both"/>
        <w:rPr>
          <w:rFonts w:eastAsia="Calibri" w:cstheme="minorHAnsi"/>
          <w:sz w:val="24"/>
          <w:szCs w:val="24"/>
        </w:rPr>
      </w:pPr>
      <w:r>
        <w:rPr>
          <w:rFonts w:eastAsia="Calibri" w:cstheme="minorHAnsi"/>
          <w:sz w:val="24"/>
          <w:szCs w:val="24"/>
        </w:rPr>
        <w:t xml:space="preserve">Zamawiający, zgodnie z art. 226 ust. 1 pkt 12) ustawy </w:t>
      </w:r>
      <w:proofErr w:type="spellStart"/>
      <w:r>
        <w:rPr>
          <w:rFonts w:eastAsia="Calibri" w:cstheme="minorHAnsi"/>
          <w:sz w:val="24"/>
          <w:szCs w:val="24"/>
        </w:rPr>
        <w:t>Pzp</w:t>
      </w:r>
      <w:proofErr w:type="spellEnd"/>
      <w:r>
        <w:rPr>
          <w:rFonts w:eastAsia="Calibri" w:cstheme="minorHAnsi"/>
          <w:sz w:val="24"/>
          <w:szCs w:val="24"/>
        </w:rPr>
        <w:t xml:space="preserve">, odrzuci ofertę, jeżeli Wykonawca nie wyrazi pisemnej zgody na przedłużenie terminu związania ofertą. </w:t>
      </w:r>
    </w:p>
    <w:p w14:paraId="139F63DF" w14:textId="77777777" w:rsidR="0046426D" w:rsidRDefault="0046426D" w:rsidP="00AB78EF">
      <w:pPr>
        <w:pStyle w:val="Akapitzlist"/>
        <w:suppressAutoHyphens/>
        <w:autoSpaceDN w:val="0"/>
        <w:spacing w:after="0" w:line="240" w:lineRule="auto"/>
        <w:ind w:left="360"/>
        <w:jc w:val="both"/>
        <w:rPr>
          <w:rFonts w:cstheme="minorHAnsi"/>
          <w:b/>
          <w:sz w:val="24"/>
          <w:szCs w:val="24"/>
        </w:rPr>
      </w:pPr>
    </w:p>
    <w:p w14:paraId="435C9BEC" w14:textId="45F565DE" w:rsidR="0046426D" w:rsidRPr="00CE3B91" w:rsidRDefault="004F583F" w:rsidP="00CE3B91">
      <w:pPr>
        <w:pStyle w:val="Akapitzlist"/>
        <w:numPr>
          <w:ilvl w:val="0"/>
          <w:numId w:val="1"/>
        </w:numPr>
        <w:suppressAutoHyphens/>
        <w:autoSpaceDN w:val="0"/>
        <w:spacing w:after="0" w:line="240" w:lineRule="auto"/>
        <w:jc w:val="both"/>
        <w:rPr>
          <w:rFonts w:cstheme="minorHAnsi"/>
          <w:b/>
          <w:sz w:val="24"/>
          <w:szCs w:val="24"/>
        </w:rPr>
      </w:pPr>
      <w:r>
        <w:rPr>
          <w:rFonts w:eastAsia="Calibri" w:cstheme="minorHAnsi"/>
          <w:b/>
          <w:sz w:val="24"/>
          <w:szCs w:val="24"/>
        </w:rPr>
        <w:t>OPIS SPOSOBU PRZYGOTOWYWANIA OFERTY</w:t>
      </w:r>
    </w:p>
    <w:p w14:paraId="52D672B7" w14:textId="77777777" w:rsidR="0046426D" w:rsidRDefault="004F583F" w:rsidP="00AB78EF">
      <w:pPr>
        <w:pStyle w:val="Akapitzlist"/>
        <w:numPr>
          <w:ilvl w:val="3"/>
          <w:numId w:val="1"/>
        </w:numPr>
        <w:tabs>
          <w:tab w:val="clear" w:pos="1800"/>
          <w:tab w:val="left" w:pos="142"/>
        </w:tabs>
        <w:suppressAutoHyphens/>
        <w:autoSpaceDN w:val="0"/>
        <w:spacing w:after="0" w:line="240" w:lineRule="auto"/>
        <w:ind w:left="0" w:firstLine="0"/>
        <w:jc w:val="both"/>
        <w:rPr>
          <w:rFonts w:cstheme="minorHAnsi"/>
          <w:b/>
          <w:sz w:val="24"/>
          <w:szCs w:val="24"/>
        </w:rPr>
      </w:pPr>
      <w:r>
        <w:rPr>
          <w:rFonts w:cstheme="minorHAnsi"/>
          <w:sz w:val="24"/>
          <w:szCs w:val="24"/>
        </w:rPr>
        <w:t>Wykonawca może złożyć tylko jedną ofertę na dowolną ilość części zamówienia.</w:t>
      </w:r>
    </w:p>
    <w:p w14:paraId="07FBC959" w14:textId="77777777" w:rsidR="0046426D" w:rsidRDefault="004F583F" w:rsidP="00AB78EF">
      <w:pPr>
        <w:pStyle w:val="Akapitzlist"/>
        <w:numPr>
          <w:ilvl w:val="3"/>
          <w:numId w:val="1"/>
        </w:numPr>
        <w:tabs>
          <w:tab w:val="clear" w:pos="1800"/>
          <w:tab w:val="left" w:pos="142"/>
        </w:tabs>
        <w:suppressAutoHyphens/>
        <w:autoSpaceDN w:val="0"/>
        <w:spacing w:after="0" w:line="240" w:lineRule="auto"/>
        <w:ind w:left="0" w:firstLine="0"/>
        <w:jc w:val="both"/>
        <w:rPr>
          <w:rFonts w:cstheme="minorHAnsi"/>
          <w:b/>
          <w:sz w:val="24"/>
          <w:szCs w:val="24"/>
        </w:rPr>
      </w:pPr>
      <w:r>
        <w:rPr>
          <w:rFonts w:cstheme="minorHAnsi"/>
          <w:sz w:val="24"/>
          <w:szCs w:val="24"/>
        </w:rPr>
        <w:t xml:space="preserve">Treść oferty musi być zgodna z wymaganiami Zamawiającego określonymi </w:t>
      </w:r>
      <w:r>
        <w:rPr>
          <w:rFonts w:cstheme="minorHAnsi"/>
          <w:sz w:val="24"/>
          <w:szCs w:val="24"/>
        </w:rPr>
        <w:br/>
        <w:t>w niniejszej SWZ.</w:t>
      </w:r>
      <w:bookmarkStart w:id="7" w:name="_Hlk37866068"/>
    </w:p>
    <w:p w14:paraId="61682044" w14:textId="77777777" w:rsidR="0046426D" w:rsidRDefault="004F583F" w:rsidP="00AB78EF">
      <w:pPr>
        <w:pStyle w:val="Akapitzlist"/>
        <w:numPr>
          <w:ilvl w:val="3"/>
          <w:numId w:val="1"/>
        </w:numPr>
        <w:tabs>
          <w:tab w:val="clear" w:pos="1800"/>
          <w:tab w:val="left" w:pos="142"/>
        </w:tabs>
        <w:suppressAutoHyphens/>
        <w:autoSpaceDN w:val="0"/>
        <w:spacing w:after="0" w:line="240" w:lineRule="auto"/>
        <w:ind w:left="0" w:firstLine="0"/>
        <w:jc w:val="both"/>
        <w:rPr>
          <w:rFonts w:cstheme="minorHAnsi"/>
          <w:b/>
          <w:sz w:val="24"/>
          <w:szCs w:val="24"/>
        </w:rPr>
      </w:pPr>
      <w:r>
        <w:rPr>
          <w:rFonts w:cstheme="minorHAnsi"/>
          <w:sz w:val="24"/>
          <w:szCs w:val="24"/>
        </w:rPr>
        <w:t>Oferta oraz pozostałe oświadczenia i dokumenty, dla których Zamawiający określił wzory w formie formularzy, powinny być sporządzone zgodnie z tymi wzorami</w:t>
      </w:r>
      <w:bookmarkEnd w:id="7"/>
      <w:r>
        <w:rPr>
          <w:rFonts w:cstheme="minorHAnsi"/>
          <w:sz w:val="24"/>
          <w:szCs w:val="24"/>
        </w:rPr>
        <w:t>.</w:t>
      </w:r>
      <w:bookmarkStart w:id="8" w:name="_Hlk37866106"/>
      <w:bookmarkStart w:id="9" w:name="_Hlk37839542"/>
    </w:p>
    <w:p w14:paraId="72AAAEBC" w14:textId="77777777" w:rsidR="0046426D" w:rsidRDefault="004F583F" w:rsidP="00AB78EF">
      <w:pPr>
        <w:pStyle w:val="Akapitzlist"/>
        <w:numPr>
          <w:ilvl w:val="3"/>
          <w:numId w:val="1"/>
        </w:numPr>
        <w:tabs>
          <w:tab w:val="clear" w:pos="1800"/>
          <w:tab w:val="left" w:pos="142"/>
        </w:tabs>
        <w:suppressAutoHyphens/>
        <w:autoSpaceDN w:val="0"/>
        <w:spacing w:after="0" w:line="240" w:lineRule="auto"/>
        <w:ind w:left="0" w:firstLine="0"/>
        <w:jc w:val="both"/>
        <w:rPr>
          <w:rFonts w:cstheme="minorHAnsi"/>
          <w:b/>
          <w:sz w:val="24"/>
          <w:szCs w:val="24"/>
        </w:rPr>
      </w:pPr>
      <w:r>
        <w:rPr>
          <w:rFonts w:cstheme="minorHAnsi"/>
          <w:sz w:val="24"/>
          <w:szCs w:val="24"/>
        </w:rPr>
        <w:t>Oferta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bookmarkStart w:id="10" w:name="_Hlk37939197"/>
      <w:bookmarkEnd w:id="8"/>
      <w:bookmarkEnd w:id="9"/>
    </w:p>
    <w:p w14:paraId="18FE60EE" w14:textId="1D433178" w:rsidR="0046426D" w:rsidRDefault="004F583F" w:rsidP="00AB78EF">
      <w:pPr>
        <w:pStyle w:val="Akapitzlist"/>
        <w:numPr>
          <w:ilvl w:val="3"/>
          <w:numId w:val="1"/>
        </w:numPr>
        <w:tabs>
          <w:tab w:val="clear" w:pos="1800"/>
          <w:tab w:val="left" w:pos="142"/>
        </w:tabs>
        <w:suppressAutoHyphens/>
        <w:autoSpaceDN w:val="0"/>
        <w:spacing w:after="0" w:line="240" w:lineRule="auto"/>
        <w:ind w:left="0" w:firstLine="0"/>
        <w:jc w:val="both"/>
        <w:rPr>
          <w:rFonts w:cstheme="minorHAnsi"/>
          <w:b/>
          <w:sz w:val="24"/>
          <w:szCs w:val="24"/>
        </w:rPr>
      </w:pPr>
      <w:r>
        <w:rPr>
          <w:rFonts w:cstheme="minorHAnsi"/>
          <w:sz w:val="24"/>
          <w:szCs w:val="24"/>
        </w:rPr>
        <w:t xml:space="preserve">Zamawiający informuje, iż zgodnie z art. 18 ust. 3 ustawy </w:t>
      </w:r>
      <w:proofErr w:type="spellStart"/>
      <w:r>
        <w:rPr>
          <w:rFonts w:cstheme="minorHAnsi"/>
          <w:sz w:val="24"/>
          <w:szCs w:val="24"/>
        </w:rPr>
        <w:t>Pzp</w:t>
      </w:r>
      <w:proofErr w:type="spellEnd"/>
      <w:r>
        <w:rPr>
          <w:rFonts w:cstheme="minorHAnsi"/>
          <w:sz w:val="24"/>
          <w:szCs w:val="24"/>
        </w:rPr>
        <w:t xml:space="preserve">, nie ujawnia się informacji stanowiących tajemnicę przedsiębiorstwa, w rozumieniu przepisów ustawy z dnia 16 kwietnia 1993 r. o zwalczaniu nieuczciwej </w:t>
      </w:r>
      <w:r w:rsidRPr="003D0711">
        <w:rPr>
          <w:rFonts w:cstheme="minorHAnsi"/>
          <w:sz w:val="24"/>
          <w:szCs w:val="24"/>
        </w:rPr>
        <w:t>konkurencji (Dz. U. z 202</w:t>
      </w:r>
      <w:r w:rsidR="003D0711" w:rsidRPr="003D0711">
        <w:rPr>
          <w:rFonts w:cstheme="minorHAnsi"/>
          <w:sz w:val="24"/>
          <w:szCs w:val="24"/>
        </w:rPr>
        <w:t>6</w:t>
      </w:r>
      <w:r w:rsidRPr="003D0711">
        <w:rPr>
          <w:rFonts w:cstheme="minorHAnsi"/>
          <w:sz w:val="24"/>
          <w:szCs w:val="24"/>
        </w:rPr>
        <w:t xml:space="preserve"> r. poz. </w:t>
      </w:r>
      <w:r w:rsidR="003D0711" w:rsidRPr="003D0711">
        <w:rPr>
          <w:rFonts w:cstheme="minorHAnsi"/>
          <w:sz w:val="24"/>
          <w:szCs w:val="24"/>
        </w:rPr>
        <w:t>85</w:t>
      </w:r>
      <w:r w:rsidRPr="003D0711">
        <w:rPr>
          <w:rFonts w:cstheme="minorHAnsi"/>
          <w:sz w:val="24"/>
          <w:szCs w:val="24"/>
        </w:rPr>
        <w:t xml:space="preserve"> </w:t>
      </w:r>
      <w:proofErr w:type="spellStart"/>
      <w:r w:rsidRPr="003D0711">
        <w:rPr>
          <w:rFonts w:cstheme="minorHAnsi"/>
          <w:sz w:val="24"/>
          <w:szCs w:val="24"/>
        </w:rPr>
        <w:t>t.j</w:t>
      </w:r>
      <w:proofErr w:type="spellEnd"/>
      <w:r w:rsidRPr="003D0711">
        <w:rPr>
          <w:rFonts w:cstheme="minorHAnsi"/>
          <w:sz w:val="24"/>
          <w:szCs w:val="24"/>
        </w:rPr>
        <w:t xml:space="preserve">.), zwanej </w:t>
      </w:r>
      <w:r>
        <w:rPr>
          <w:rFonts w:cstheme="minorHAnsi"/>
          <w:sz w:val="24"/>
          <w:szCs w:val="24"/>
        </w:rPr>
        <w:t>dalej „ustawą o zwalczaniu nieuczciwej konkurencji” jeżeli Wykonawca</w:t>
      </w:r>
      <w:bookmarkEnd w:id="10"/>
      <w:r>
        <w:rPr>
          <w:rFonts w:cstheme="minorHAnsi"/>
          <w:sz w:val="24"/>
          <w:szCs w:val="24"/>
        </w:rPr>
        <w:t>: wraz z przekazaniem takich informacji, zastrzegł, że nie mogą być one udostępniane; wykazał, załączając stosowne uzasadnienie, iż zastrzeżone informacje stanowią tajemnicę przedsiębiorstwa.</w:t>
      </w:r>
      <w:bookmarkStart w:id="11" w:name="_Hlk37939296"/>
    </w:p>
    <w:p w14:paraId="71D93D09" w14:textId="77777777" w:rsidR="0046426D" w:rsidRDefault="004F583F" w:rsidP="00AB78EF">
      <w:pPr>
        <w:pStyle w:val="Akapitzlist"/>
        <w:numPr>
          <w:ilvl w:val="3"/>
          <w:numId w:val="1"/>
        </w:numPr>
        <w:tabs>
          <w:tab w:val="clear" w:pos="1800"/>
          <w:tab w:val="left" w:pos="142"/>
        </w:tabs>
        <w:suppressAutoHyphens/>
        <w:autoSpaceDN w:val="0"/>
        <w:spacing w:after="0" w:line="240" w:lineRule="auto"/>
        <w:ind w:left="0" w:firstLine="0"/>
        <w:jc w:val="both"/>
        <w:rPr>
          <w:rFonts w:cstheme="minorHAnsi"/>
          <w:b/>
          <w:sz w:val="24"/>
          <w:szCs w:val="24"/>
        </w:rPr>
      </w:pPr>
      <w:r>
        <w:rPr>
          <w:rFonts w:cstheme="minorHAnsi"/>
          <w:sz w:val="24"/>
          <w:szCs w:val="24"/>
        </w:rPr>
        <w:t xml:space="preserve">Zaleca się, aby uzasadnienie o którym mowa powyżej było sformułowane </w:t>
      </w:r>
      <w:r>
        <w:rPr>
          <w:rFonts w:cstheme="minorHAnsi"/>
          <w:sz w:val="24"/>
          <w:szCs w:val="24"/>
        </w:rPr>
        <w:br/>
        <w:t>w sposób umożliwiający jego udostępnienie pozostałym uczestnikom postępowania.</w:t>
      </w:r>
      <w:bookmarkStart w:id="12" w:name="_Hlk38143710"/>
    </w:p>
    <w:p w14:paraId="3607736A" w14:textId="77777777" w:rsidR="0046426D" w:rsidRDefault="004F583F" w:rsidP="00AB78EF">
      <w:pPr>
        <w:pStyle w:val="Akapitzlist"/>
        <w:numPr>
          <w:ilvl w:val="3"/>
          <w:numId w:val="1"/>
        </w:numPr>
        <w:tabs>
          <w:tab w:val="clear" w:pos="1800"/>
          <w:tab w:val="left" w:pos="142"/>
        </w:tabs>
        <w:suppressAutoHyphens/>
        <w:autoSpaceDN w:val="0"/>
        <w:spacing w:after="0" w:line="240" w:lineRule="auto"/>
        <w:ind w:left="0" w:firstLine="0"/>
        <w:jc w:val="both"/>
        <w:rPr>
          <w:rFonts w:cstheme="minorHAnsi"/>
          <w:b/>
          <w:sz w:val="24"/>
          <w:szCs w:val="24"/>
        </w:rPr>
      </w:pPr>
      <w:r>
        <w:rPr>
          <w:rFonts w:cstheme="minorHAnsi"/>
          <w:sz w:val="24"/>
          <w:szCs w:val="24"/>
        </w:rPr>
        <w:t xml:space="preserve">Wykonawca nie może zastrzec informacji, o których mowa w art. 222 ust. 5 ustawy </w:t>
      </w:r>
      <w:proofErr w:type="spellStart"/>
      <w:r>
        <w:rPr>
          <w:rFonts w:cstheme="minorHAnsi"/>
          <w:sz w:val="24"/>
          <w:szCs w:val="24"/>
        </w:rPr>
        <w:t>Pzp</w:t>
      </w:r>
      <w:bookmarkEnd w:id="11"/>
      <w:bookmarkEnd w:id="12"/>
      <w:proofErr w:type="spellEnd"/>
      <w:r>
        <w:rPr>
          <w:rFonts w:cstheme="minorHAnsi"/>
          <w:sz w:val="24"/>
          <w:szCs w:val="24"/>
        </w:rPr>
        <w:t>.</w:t>
      </w:r>
    </w:p>
    <w:p w14:paraId="56E367C6" w14:textId="77777777" w:rsidR="0046426D" w:rsidRDefault="004F583F" w:rsidP="00AB78EF">
      <w:pPr>
        <w:pStyle w:val="Akapitzlist"/>
        <w:numPr>
          <w:ilvl w:val="3"/>
          <w:numId w:val="1"/>
        </w:numPr>
        <w:tabs>
          <w:tab w:val="clear" w:pos="1800"/>
          <w:tab w:val="left" w:pos="142"/>
        </w:tabs>
        <w:suppressAutoHyphens/>
        <w:autoSpaceDN w:val="0"/>
        <w:spacing w:after="0" w:line="240" w:lineRule="auto"/>
        <w:ind w:left="0" w:firstLine="0"/>
        <w:jc w:val="both"/>
        <w:rPr>
          <w:rFonts w:cstheme="minorHAnsi"/>
          <w:b/>
          <w:sz w:val="24"/>
          <w:szCs w:val="24"/>
        </w:rPr>
      </w:pPr>
      <w:r>
        <w:rPr>
          <w:rFonts w:cstheme="minorHAnsi"/>
          <w:sz w:val="24"/>
          <w:szCs w:val="24"/>
        </w:rPr>
        <w:t xml:space="preserve">Wykonawca składa ofertę za pośrednictwem zakładki „Oferty/wnioski”, widocznej </w:t>
      </w:r>
      <w:r>
        <w:rPr>
          <w:rFonts w:cstheme="minorHAnsi"/>
          <w:sz w:val="24"/>
          <w:szCs w:val="24"/>
        </w:rPr>
        <w:br/>
        <w:t xml:space="preserve">w podglądzie postępowania po zalogowaniu się na konto Wykonawcy. Po wybraniu przycisku „Złóż ofertę” system prezentuje okno składania oferty umożliwiające przekazanie dokumentów elektronicznych, w którym znajdują się dwa pola </w:t>
      </w:r>
      <w:proofErr w:type="spellStart"/>
      <w:r>
        <w:rPr>
          <w:rFonts w:cstheme="minorHAnsi"/>
          <w:sz w:val="24"/>
          <w:szCs w:val="24"/>
        </w:rPr>
        <w:t>drag&amp;drop</w:t>
      </w:r>
      <w:proofErr w:type="spellEnd"/>
      <w:r>
        <w:rPr>
          <w:rFonts w:cstheme="minorHAnsi"/>
          <w:sz w:val="24"/>
          <w:szCs w:val="24"/>
        </w:rPr>
        <w:t xml:space="preserve"> („przeciągnij” </w:t>
      </w:r>
      <w:r>
        <w:rPr>
          <w:rFonts w:cstheme="minorHAnsi"/>
          <w:sz w:val="24"/>
          <w:szCs w:val="24"/>
        </w:rPr>
        <w:br/>
        <w:t>i „upuść”) służące do dodawania plików.</w:t>
      </w:r>
    </w:p>
    <w:p w14:paraId="6D10EE98" w14:textId="77777777" w:rsidR="0046426D" w:rsidRDefault="004F583F" w:rsidP="00AB78EF">
      <w:pPr>
        <w:pStyle w:val="Akapitzlist"/>
        <w:numPr>
          <w:ilvl w:val="3"/>
          <w:numId w:val="1"/>
        </w:numPr>
        <w:tabs>
          <w:tab w:val="clear" w:pos="1800"/>
          <w:tab w:val="left" w:pos="142"/>
        </w:tabs>
        <w:suppressAutoHyphens/>
        <w:autoSpaceDN w:val="0"/>
        <w:spacing w:after="0" w:line="240" w:lineRule="auto"/>
        <w:ind w:left="0" w:firstLine="0"/>
        <w:jc w:val="both"/>
        <w:rPr>
          <w:rFonts w:cstheme="minorHAnsi"/>
          <w:b/>
          <w:sz w:val="24"/>
          <w:szCs w:val="24"/>
        </w:rPr>
      </w:pPr>
      <w:r>
        <w:rPr>
          <w:rFonts w:cstheme="minorHAnsi"/>
          <w:sz w:val="24"/>
          <w:szCs w:val="24"/>
        </w:rPr>
        <w:t xml:space="preserve">Wykonawca dodaje  wybrany z dysku i uprzednio podpisany „Formularz oferty” </w:t>
      </w:r>
      <w:r>
        <w:rPr>
          <w:rFonts w:cstheme="minorHAnsi"/>
          <w:sz w:val="24"/>
          <w:szCs w:val="24"/>
        </w:rPr>
        <w:br/>
        <w:t>w pierwszym polu („Wypełniony formularz oferty”). W kolejnym polu („Załączniki i inne dokumenty przedstawione w ofercie przez Wykonawcę”) Wykonawca dodaje pozostałe pliki stanowiące ofertę lub składane wraz z ofertą.</w:t>
      </w:r>
    </w:p>
    <w:p w14:paraId="3D9E2AFD" w14:textId="77777777" w:rsidR="0046426D" w:rsidRDefault="004F583F" w:rsidP="00AB78EF">
      <w:pPr>
        <w:pStyle w:val="Akapitzlist"/>
        <w:numPr>
          <w:ilvl w:val="3"/>
          <w:numId w:val="1"/>
        </w:numPr>
        <w:tabs>
          <w:tab w:val="clear" w:pos="1800"/>
          <w:tab w:val="left" w:pos="142"/>
        </w:tabs>
        <w:suppressAutoHyphens/>
        <w:autoSpaceDN w:val="0"/>
        <w:spacing w:after="0" w:line="240" w:lineRule="auto"/>
        <w:ind w:left="0" w:firstLine="0"/>
        <w:jc w:val="both"/>
        <w:rPr>
          <w:rFonts w:cstheme="minorHAnsi"/>
          <w:b/>
          <w:sz w:val="24"/>
          <w:szCs w:val="24"/>
        </w:rPr>
      </w:pPr>
      <w:r>
        <w:rPr>
          <w:rFonts w:cstheme="minorHAnsi"/>
          <w:sz w:val="24"/>
          <w:szCs w:val="24"/>
        </w:rPr>
        <w:t xml:space="preserve">Jeżeli wraz z ofertą składane są dokumenty zawierające tajemnicę przedsiębiorstwa Wykonawca, w celu utrzymania w poufności tych informacji, przekazuje je w wydzielonym </w:t>
      </w:r>
      <w:r>
        <w:rPr>
          <w:rFonts w:cstheme="minorHAnsi"/>
          <w:sz w:val="24"/>
          <w:szCs w:val="24"/>
        </w:rPr>
        <w:br/>
        <w:t xml:space="preserve">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Wykonawca zobowiązany jest, wraz z przekazaniem tych informacji, wykazać spełnienie przesłanek określonych w art. 11 ust. 2 ustawy z dnia 16 kwietnia 1993 r. </w:t>
      </w:r>
      <w:r>
        <w:rPr>
          <w:rFonts w:cstheme="minorHAnsi"/>
          <w:sz w:val="24"/>
          <w:szCs w:val="24"/>
        </w:rPr>
        <w:br/>
      </w:r>
      <w:r>
        <w:rPr>
          <w:rFonts w:cstheme="minorHAnsi"/>
          <w:sz w:val="24"/>
          <w:szCs w:val="24"/>
        </w:rPr>
        <w:lastRenderedPageBreak/>
        <w:t xml:space="preserve">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Pr>
          <w:rFonts w:cstheme="minorHAnsi"/>
          <w:sz w:val="24"/>
          <w:szCs w:val="24"/>
        </w:rPr>
        <w:t>Pzp</w:t>
      </w:r>
      <w:proofErr w:type="spellEnd"/>
      <w:r>
        <w:rPr>
          <w:rFonts w:cstheme="minorHAnsi"/>
          <w:sz w:val="24"/>
          <w:szCs w:val="24"/>
        </w:rPr>
        <w:t>.</w:t>
      </w:r>
    </w:p>
    <w:p w14:paraId="77E409CB" w14:textId="77777777" w:rsidR="0046426D" w:rsidRDefault="004F583F" w:rsidP="00AB78EF">
      <w:pPr>
        <w:pStyle w:val="Akapitzlist"/>
        <w:numPr>
          <w:ilvl w:val="3"/>
          <w:numId w:val="1"/>
        </w:numPr>
        <w:tabs>
          <w:tab w:val="clear" w:pos="1800"/>
          <w:tab w:val="left" w:pos="142"/>
        </w:tabs>
        <w:suppressAutoHyphens/>
        <w:autoSpaceDN w:val="0"/>
        <w:spacing w:after="0" w:line="240" w:lineRule="auto"/>
        <w:ind w:left="0" w:firstLine="0"/>
        <w:jc w:val="both"/>
        <w:rPr>
          <w:rFonts w:cstheme="minorHAnsi"/>
          <w:b/>
          <w:sz w:val="24"/>
          <w:szCs w:val="24"/>
        </w:rPr>
      </w:pPr>
      <w:r>
        <w:rPr>
          <w:rFonts w:cstheme="minorHAnsi"/>
          <w:sz w:val="24"/>
          <w:szCs w:val="24"/>
        </w:rPr>
        <w:t>Formularz ofertowy podpisuje się kwalifikowanym podpisem elektronicznym, podpisem zaufanym lub podpisem osobistym. Po podpisaniu nie należy zmieniać nazwy pliku formularza.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0258A171" w14:textId="68B411FD" w:rsidR="0046426D" w:rsidRDefault="004F583F" w:rsidP="00AB78EF">
      <w:pPr>
        <w:pStyle w:val="Akapitzlist"/>
        <w:numPr>
          <w:ilvl w:val="3"/>
          <w:numId w:val="1"/>
        </w:numPr>
        <w:tabs>
          <w:tab w:val="clear" w:pos="1800"/>
          <w:tab w:val="left" w:pos="142"/>
        </w:tabs>
        <w:suppressAutoHyphens/>
        <w:autoSpaceDN w:val="0"/>
        <w:spacing w:after="0" w:line="240" w:lineRule="auto"/>
        <w:ind w:left="0" w:firstLine="0"/>
        <w:jc w:val="both"/>
        <w:rPr>
          <w:rFonts w:cstheme="minorHAnsi"/>
          <w:b/>
          <w:sz w:val="24"/>
          <w:szCs w:val="24"/>
        </w:rPr>
      </w:pPr>
      <w:r>
        <w:rPr>
          <w:rFonts w:cstheme="minorHAnsi"/>
          <w:sz w:val="24"/>
          <w:szCs w:val="24"/>
        </w:rPr>
        <w:t xml:space="preserve">Pozostałe dokumenty wchodzące w skład oferty lub składane wraz z ofertą, które są zgodne z ustawą </w:t>
      </w:r>
      <w:proofErr w:type="spellStart"/>
      <w:r>
        <w:rPr>
          <w:rFonts w:cstheme="minorHAnsi"/>
          <w:sz w:val="24"/>
          <w:szCs w:val="24"/>
        </w:rPr>
        <w:t>Pzp</w:t>
      </w:r>
      <w:proofErr w:type="spellEnd"/>
      <w:r>
        <w:rPr>
          <w:rFonts w:cstheme="minorHAnsi"/>
          <w:sz w:val="24"/>
          <w:szCs w:val="24"/>
        </w:rPr>
        <w:t xml:space="preserve"> lub rozporządzeniem Prezesa Rady Ministrów |w sprawie sporządzania i przekazywania informacji oraz wymagań technicznych dla dokumentów elektronicznych oraz środków komunikacji elektronicznej w postępowaniu o udzielenie zamówienia publicznego lub konkursie opatrzone kwalifikowanym podpisem elektronicznym, podpisem zaufanym lub podpisem osobistym, mogą być zgodnie z wyborem wykonawcy/ 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1D3626B9" w14:textId="77777777" w:rsidR="0046426D" w:rsidRDefault="004F583F" w:rsidP="00AB78EF">
      <w:pPr>
        <w:pStyle w:val="Akapitzlist"/>
        <w:numPr>
          <w:ilvl w:val="3"/>
          <w:numId w:val="1"/>
        </w:numPr>
        <w:tabs>
          <w:tab w:val="clear" w:pos="1800"/>
          <w:tab w:val="left" w:pos="142"/>
        </w:tabs>
        <w:suppressAutoHyphens/>
        <w:autoSpaceDN w:val="0"/>
        <w:spacing w:after="0" w:line="240" w:lineRule="auto"/>
        <w:ind w:left="0" w:firstLine="0"/>
        <w:jc w:val="both"/>
        <w:rPr>
          <w:rFonts w:cstheme="minorHAnsi"/>
          <w:b/>
          <w:sz w:val="24"/>
          <w:szCs w:val="24"/>
        </w:rPr>
      </w:pPr>
      <w:r>
        <w:rPr>
          <w:rFonts w:cstheme="minorHAnsi"/>
          <w:sz w:val="24"/>
          <w:szCs w:val="24"/>
        </w:rPr>
        <w:t>Oferta może być złożona tylko do upływu terminu składania ofert.</w:t>
      </w:r>
    </w:p>
    <w:p w14:paraId="4178434D" w14:textId="77777777" w:rsidR="0046426D" w:rsidRDefault="004F583F" w:rsidP="00AB78EF">
      <w:pPr>
        <w:pStyle w:val="Akapitzlist"/>
        <w:numPr>
          <w:ilvl w:val="3"/>
          <w:numId w:val="1"/>
        </w:numPr>
        <w:tabs>
          <w:tab w:val="clear" w:pos="1800"/>
          <w:tab w:val="left" w:pos="142"/>
        </w:tabs>
        <w:suppressAutoHyphens/>
        <w:autoSpaceDN w:val="0"/>
        <w:spacing w:after="0" w:line="240" w:lineRule="auto"/>
        <w:ind w:left="0" w:firstLine="0"/>
        <w:jc w:val="both"/>
        <w:rPr>
          <w:rFonts w:cstheme="minorHAnsi"/>
          <w:b/>
          <w:sz w:val="24"/>
          <w:szCs w:val="24"/>
        </w:rPr>
      </w:pPr>
      <w:r>
        <w:rPr>
          <w:rFonts w:cstheme="minorHAnsi"/>
          <w:sz w:val="24"/>
          <w:szCs w:val="24"/>
        </w:rPr>
        <w:t>Wykonawca może przed upływem terminu składania ofert wycofać ofertę. Wykonawca wycofuje ofertę w zakładce „Oferty/wnioski” używając przycisku „Wycofaj ofertę”.</w:t>
      </w:r>
    </w:p>
    <w:p w14:paraId="3DBAC561" w14:textId="77777777" w:rsidR="0046426D" w:rsidRDefault="004F583F" w:rsidP="00AB78EF">
      <w:pPr>
        <w:pStyle w:val="Akapitzlist"/>
        <w:numPr>
          <w:ilvl w:val="3"/>
          <w:numId w:val="1"/>
        </w:numPr>
        <w:tabs>
          <w:tab w:val="clear" w:pos="1800"/>
          <w:tab w:val="left" w:pos="142"/>
        </w:tabs>
        <w:suppressAutoHyphens/>
        <w:autoSpaceDN w:val="0"/>
        <w:spacing w:after="0" w:line="240" w:lineRule="auto"/>
        <w:ind w:left="0" w:firstLine="0"/>
        <w:jc w:val="both"/>
        <w:rPr>
          <w:rFonts w:cstheme="minorHAnsi"/>
          <w:b/>
          <w:sz w:val="24"/>
          <w:szCs w:val="24"/>
        </w:rPr>
      </w:pPr>
      <w:r>
        <w:rPr>
          <w:rFonts w:cstheme="minorHAnsi"/>
          <w:sz w:val="24"/>
          <w:szCs w:val="24"/>
        </w:rPr>
        <w:t>Sposób złożenia oferty oraz załączników został opisany w interaktywnej instrukcji „Oferty, wnioski i prace konkursowe”, zamieszczonej na Platformie e-Zamówienia.</w:t>
      </w:r>
    </w:p>
    <w:p w14:paraId="4132DD00" w14:textId="77777777" w:rsidR="0046426D" w:rsidRDefault="004F583F" w:rsidP="00AB78EF">
      <w:pPr>
        <w:pStyle w:val="Akapitzlist"/>
        <w:numPr>
          <w:ilvl w:val="3"/>
          <w:numId w:val="1"/>
        </w:numPr>
        <w:tabs>
          <w:tab w:val="clear" w:pos="1800"/>
          <w:tab w:val="left" w:pos="142"/>
        </w:tabs>
        <w:suppressAutoHyphens/>
        <w:autoSpaceDN w:val="0"/>
        <w:spacing w:after="0" w:line="240" w:lineRule="auto"/>
        <w:ind w:left="0" w:firstLine="0"/>
        <w:jc w:val="both"/>
        <w:rPr>
          <w:rFonts w:cstheme="minorHAnsi"/>
          <w:b/>
          <w:sz w:val="24"/>
          <w:szCs w:val="24"/>
        </w:rPr>
      </w:pPr>
      <w:r>
        <w:rPr>
          <w:rFonts w:cstheme="minorHAnsi"/>
          <w:sz w:val="24"/>
          <w:szCs w:val="24"/>
        </w:rPr>
        <w:t xml:space="preserve">Maksymalny łączny rozmiar plików stanowiących ofertę lub składanych wraz </w:t>
      </w:r>
      <w:r>
        <w:rPr>
          <w:rFonts w:cstheme="minorHAnsi"/>
          <w:sz w:val="24"/>
          <w:szCs w:val="24"/>
        </w:rPr>
        <w:br/>
        <w:t>z ofertą to 250 MB.</w:t>
      </w:r>
    </w:p>
    <w:p w14:paraId="57551CC5" w14:textId="77777777" w:rsidR="0046426D" w:rsidRDefault="004F583F" w:rsidP="00AB78EF">
      <w:pPr>
        <w:pStyle w:val="Akapitzlist"/>
        <w:numPr>
          <w:ilvl w:val="3"/>
          <w:numId w:val="1"/>
        </w:numPr>
        <w:tabs>
          <w:tab w:val="clear" w:pos="1800"/>
          <w:tab w:val="left" w:pos="142"/>
        </w:tabs>
        <w:suppressAutoHyphens/>
        <w:autoSpaceDN w:val="0"/>
        <w:spacing w:after="0" w:line="240" w:lineRule="auto"/>
        <w:ind w:left="0" w:firstLine="0"/>
        <w:jc w:val="both"/>
        <w:rPr>
          <w:rFonts w:cstheme="minorHAnsi"/>
          <w:b/>
          <w:sz w:val="24"/>
          <w:szCs w:val="24"/>
        </w:rPr>
      </w:pPr>
      <w:r>
        <w:rPr>
          <w:rFonts w:cstheme="minorHAnsi"/>
          <w:sz w:val="24"/>
          <w:szCs w:val="24"/>
        </w:rPr>
        <w:t xml:space="preserve">Rozszerzenia plików wykorzystywanych przez Wykonawców muszą być zgodne </w:t>
      </w:r>
      <w:r>
        <w:rPr>
          <w:rFonts w:cstheme="minorHAnsi"/>
          <w:sz w:val="24"/>
          <w:szCs w:val="24"/>
        </w:rPr>
        <w:br/>
        <w:t xml:space="preserve">z: Załącznikiem nr 2 do “Rozporządzenia Rady Ministrów w sprawie Krajowych Ram Interoperacyjności, minimalnych wymagań dla rejestrów publicznych i wymiany informacji </w:t>
      </w:r>
      <w:r>
        <w:rPr>
          <w:rFonts w:cstheme="minorHAnsi"/>
          <w:sz w:val="24"/>
          <w:szCs w:val="24"/>
        </w:rPr>
        <w:br/>
        <w:t>w postaci elektronicznej oraz minimalnych wymagań dla systemów teleinformatycznych”, zwanego dalej Rozporządzeniem KRI.</w:t>
      </w:r>
    </w:p>
    <w:p w14:paraId="773D8E40" w14:textId="77777777" w:rsidR="0046426D" w:rsidRDefault="004F583F" w:rsidP="00AB78EF">
      <w:pPr>
        <w:pStyle w:val="Akapitzlist"/>
        <w:numPr>
          <w:ilvl w:val="3"/>
          <w:numId w:val="1"/>
        </w:numPr>
        <w:tabs>
          <w:tab w:val="clear" w:pos="1800"/>
          <w:tab w:val="left" w:pos="142"/>
        </w:tabs>
        <w:suppressAutoHyphens/>
        <w:autoSpaceDN w:val="0"/>
        <w:spacing w:after="0" w:line="240" w:lineRule="auto"/>
        <w:ind w:left="0" w:firstLine="0"/>
        <w:jc w:val="both"/>
        <w:rPr>
          <w:rFonts w:cstheme="minorHAnsi"/>
          <w:b/>
          <w:sz w:val="24"/>
          <w:szCs w:val="24"/>
        </w:rPr>
      </w:pPr>
      <w:r>
        <w:rPr>
          <w:rFonts w:cstheme="minorHAnsi"/>
          <w:sz w:val="24"/>
          <w:szCs w:val="24"/>
        </w:rPr>
        <w:t>Zamawiający rekomenduje wykorzystanie formatów: .pdf .</w:t>
      </w:r>
      <w:proofErr w:type="spellStart"/>
      <w:r>
        <w:rPr>
          <w:rFonts w:cstheme="minorHAnsi"/>
          <w:sz w:val="24"/>
          <w:szCs w:val="24"/>
        </w:rPr>
        <w:t>doc</w:t>
      </w:r>
      <w:proofErr w:type="spellEnd"/>
      <w:r>
        <w:rPr>
          <w:rFonts w:cstheme="minorHAnsi"/>
          <w:sz w:val="24"/>
          <w:szCs w:val="24"/>
        </w:rPr>
        <w:t xml:space="preserve"> .</w:t>
      </w:r>
      <w:proofErr w:type="spellStart"/>
      <w:r>
        <w:rPr>
          <w:rFonts w:cstheme="minorHAnsi"/>
          <w:sz w:val="24"/>
          <w:szCs w:val="24"/>
        </w:rPr>
        <w:t>docx</w:t>
      </w:r>
      <w:proofErr w:type="spellEnd"/>
      <w:r>
        <w:rPr>
          <w:rFonts w:cstheme="minorHAnsi"/>
          <w:sz w:val="24"/>
          <w:szCs w:val="24"/>
        </w:rPr>
        <w:t xml:space="preserve"> .xls .</w:t>
      </w:r>
      <w:proofErr w:type="spellStart"/>
      <w:r>
        <w:rPr>
          <w:rFonts w:cstheme="minorHAnsi"/>
          <w:sz w:val="24"/>
          <w:szCs w:val="24"/>
        </w:rPr>
        <w:t>xlsx</w:t>
      </w:r>
      <w:proofErr w:type="spellEnd"/>
      <w:r>
        <w:rPr>
          <w:rFonts w:cstheme="minorHAnsi"/>
          <w:sz w:val="24"/>
          <w:szCs w:val="24"/>
        </w:rPr>
        <w:t xml:space="preserve"> .jpg (.</w:t>
      </w:r>
      <w:proofErr w:type="spellStart"/>
      <w:r>
        <w:rPr>
          <w:rFonts w:cstheme="minorHAnsi"/>
          <w:sz w:val="24"/>
          <w:szCs w:val="24"/>
        </w:rPr>
        <w:t>jpeg</w:t>
      </w:r>
      <w:proofErr w:type="spellEnd"/>
      <w:r>
        <w:rPr>
          <w:rFonts w:cstheme="minorHAnsi"/>
          <w:sz w:val="24"/>
          <w:szCs w:val="24"/>
        </w:rPr>
        <w:t>), ze szczególnym wskazaniem na .pdf.</w:t>
      </w:r>
    </w:p>
    <w:p w14:paraId="0F87218B" w14:textId="77777777" w:rsidR="0046426D" w:rsidRDefault="004F583F" w:rsidP="00AB78EF">
      <w:pPr>
        <w:pStyle w:val="Akapitzlist"/>
        <w:numPr>
          <w:ilvl w:val="3"/>
          <w:numId w:val="1"/>
        </w:numPr>
        <w:tabs>
          <w:tab w:val="clear" w:pos="1800"/>
          <w:tab w:val="left" w:pos="142"/>
        </w:tabs>
        <w:suppressAutoHyphens/>
        <w:autoSpaceDN w:val="0"/>
        <w:spacing w:after="0" w:line="240" w:lineRule="auto"/>
        <w:ind w:left="0" w:firstLine="0"/>
        <w:jc w:val="both"/>
        <w:rPr>
          <w:rFonts w:cstheme="minorHAnsi"/>
          <w:b/>
          <w:sz w:val="24"/>
          <w:szCs w:val="24"/>
        </w:rPr>
      </w:pPr>
      <w:r>
        <w:rPr>
          <w:rFonts w:cstheme="minorHAnsi"/>
          <w:sz w:val="24"/>
          <w:szCs w:val="24"/>
        </w:rPr>
        <w:t>W celu ewentualnej kompresji danych Zamawiający rekomenduje wykorzystanie jednego z rozszerzeń: zip,7Z.</w:t>
      </w:r>
    </w:p>
    <w:p w14:paraId="4E1E8160" w14:textId="77777777" w:rsidR="0046426D" w:rsidRDefault="004F583F" w:rsidP="00AB78EF">
      <w:pPr>
        <w:pStyle w:val="Akapitzlist"/>
        <w:numPr>
          <w:ilvl w:val="3"/>
          <w:numId w:val="1"/>
        </w:numPr>
        <w:tabs>
          <w:tab w:val="clear" w:pos="1800"/>
          <w:tab w:val="left" w:pos="142"/>
        </w:tabs>
        <w:suppressAutoHyphens/>
        <w:autoSpaceDN w:val="0"/>
        <w:spacing w:after="0" w:line="240" w:lineRule="auto"/>
        <w:ind w:left="0" w:firstLine="0"/>
        <w:jc w:val="both"/>
        <w:rPr>
          <w:rFonts w:cstheme="minorHAnsi"/>
          <w:b/>
          <w:sz w:val="24"/>
          <w:szCs w:val="24"/>
        </w:rPr>
      </w:pPr>
      <w:r>
        <w:rPr>
          <w:rFonts w:cstheme="minorHAnsi"/>
          <w:sz w:val="24"/>
          <w:szCs w:val="24"/>
        </w:rPr>
        <w:lastRenderedPageBreak/>
        <w:t>Wśród rozszerzeń powszechnych a nie występujących w Rozporządzeniu KRI występują: .</w:t>
      </w:r>
      <w:proofErr w:type="spellStart"/>
      <w:r>
        <w:rPr>
          <w:rFonts w:cstheme="minorHAnsi"/>
          <w:sz w:val="24"/>
          <w:szCs w:val="24"/>
        </w:rPr>
        <w:t>rar</w:t>
      </w:r>
      <w:proofErr w:type="spellEnd"/>
      <w:r>
        <w:rPr>
          <w:rFonts w:cstheme="minorHAnsi"/>
          <w:sz w:val="24"/>
          <w:szCs w:val="24"/>
        </w:rPr>
        <w:t xml:space="preserve"> .gif .</w:t>
      </w:r>
      <w:proofErr w:type="spellStart"/>
      <w:r>
        <w:rPr>
          <w:rFonts w:cstheme="minorHAnsi"/>
          <w:sz w:val="24"/>
          <w:szCs w:val="24"/>
        </w:rPr>
        <w:t>bmp</w:t>
      </w:r>
      <w:proofErr w:type="spellEnd"/>
      <w:r>
        <w:rPr>
          <w:rFonts w:cstheme="minorHAnsi"/>
          <w:sz w:val="24"/>
          <w:szCs w:val="24"/>
        </w:rPr>
        <w:t xml:space="preserve"> .</w:t>
      </w:r>
      <w:proofErr w:type="spellStart"/>
      <w:r>
        <w:rPr>
          <w:rFonts w:cstheme="minorHAnsi"/>
          <w:sz w:val="24"/>
          <w:szCs w:val="24"/>
        </w:rPr>
        <w:t>numbers</w:t>
      </w:r>
      <w:proofErr w:type="spellEnd"/>
      <w:r>
        <w:rPr>
          <w:rFonts w:cstheme="minorHAnsi"/>
          <w:sz w:val="24"/>
          <w:szCs w:val="24"/>
        </w:rPr>
        <w:t xml:space="preserve"> .</w:t>
      </w:r>
      <w:proofErr w:type="spellStart"/>
      <w:r>
        <w:rPr>
          <w:rFonts w:cstheme="minorHAnsi"/>
          <w:sz w:val="24"/>
          <w:szCs w:val="24"/>
        </w:rPr>
        <w:t>pages</w:t>
      </w:r>
      <w:proofErr w:type="spellEnd"/>
      <w:r>
        <w:rPr>
          <w:rFonts w:cstheme="minorHAnsi"/>
          <w:sz w:val="24"/>
          <w:szCs w:val="24"/>
        </w:rPr>
        <w:t>. Dokumenty złożone w takich plikach zostaną uznane za złożone nieskutecznie.</w:t>
      </w:r>
    </w:p>
    <w:p w14:paraId="03561C57" w14:textId="77777777" w:rsidR="0046426D" w:rsidRDefault="0046426D" w:rsidP="00AB78EF">
      <w:pPr>
        <w:autoSpaceDE w:val="0"/>
        <w:autoSpaceDN w:val="0"/>
        <w:adjustRightInd w:val="0"/>
        <w:spacing w:after="0" w:line="240" w:lineRule="auto"/>
        <w:jc w:val="both"/>
        <w:rPr>
          <w:rFonts w:eastAsia="Calibri" w:cstheme="minorHAnsi"/>
          <w:b/>
          <w:sz w:val="24"/>
          <w:szCs w:val="24"/>
        </w:rPr>
      </w:pPr>
    </w:p>
    <w:p w14:paraId="5B9452BB" w14:textId="7251DD1F" w:rsidR="0046426D" w:rsidRPr="00CE3B91" w:rsidRDefault="004F583F" w:rsidP="00AB78EF">
      <w:pPr>
        <w:autoSpaceDE w:val="0"/>
        <w:autoSpaceDN w:val="0"/>
        <w:adjustRightInd w:val="0"/>
        <w:spacing w:after="0" w:line="240" w:lineRule="auto"/>
        <w:jc w:val="both"/>
        <w:rPr>
          <w:rFonts w:eastAsia="Calibri" w:cstheme="minorHAnsi"/>
          <w:b/>
          <w:sz w:val="24"/>
          <w:szCs w:val="24"/>
          <w:u w:val="single"/>
        </w:rPr>
      </w:pPr>
      <w:r>
        <w:rPr>
          <w:rFonts w:eastAsia="Calibri" w:cstheme="minorHAnsi"/>
          <w:b/>
          <w:sz w:val="24"/>
          <w:szCs w:val="24"/>
          <w:u w:val="single"/>
        </w:rPr>
        <w:t>Dokumenty, które należy złożyć:</w:t>
      </w:r>
    </w:p>
    <w:p w14:paraId="6436AB45" w14:textId="77777777" w:rsidR="0046426D" w:rsidRDefault="004F583F" w:rsidP="00AB78EF">
      <w:pPr>
        <w:pStyle w:val="Akapitzlist"/>
        <w:widowControl w:val="0"/>
        <w:numPr>
          <w:ilvl w:val="0"/>
          <w:numId w:val="27"/>
        </w:numPr>
        <w:autoSpaceDN w:val="0"/>
        <w:adjustRightInd w:val="0"/>
        <w:spacing w:after="60" w:line="240" w:lineRule="auto"/>
        <w:contextualSpacing w:val="0"/>
        <w:jc w:val="both"/>
        <w:rPr>
          <w:rFonts w:cstheme="minorHAnsi"/>
          <w:sz w:val="24"/>
          <w:szCs w:val="24"/>
        </w:rPr>
      </w:pPr>
      <w:r>
        <w:rPr>
          <w:rFonts w:cstheme="minorHAnsi"/>
          <w:sz w:val="24"/>
          <w:szCs w:val="24"/>
        </w:rPr>
        <w:t xml:space="preserve">wypełniony </w:t>
      </w:r>
      <w:r>
        <w:rPr>
          <w:rFonts w:cstheme="minorHAnsi"/>
          <w:b/>
          <w:bCs/>
          <w:sz w:val="24"/>
          <w:szCs w:val="24"/>
        </w:rPr>
        <w:t xml:space="preserve">Formularz ofertowy </w:t>
      </w:r>
      <w:r>
        <w:rPr>
          <w:rFonts w:cstheme="minorHAnsi"/>
          <w:sz w:val="24"/>
          <w:szCs w:val="24"/>
        </w:rPr>
        <w:t xml:space="preserve">sporządzony z wykorzystaniem wzoru stanowiącego </w:t>
      </w:r>
      <w:r>
        <w:rPr>
          <w:rFonts w:cstheme="minorHAnsi"/>
          <w:b/>
          <w:bCs/>
          <w:sz w:val="24"/>
          <w:szCs w:val="24"/>
        </w:rPr>
        <w:t xml:space="preserve">Załącznik nr 1 </w:t>
      </w:r>
      <w:r>
        <w:rPr>
          <w:rFonts w:cstheme="minorHAnsi"/>
          <w:b/>
          <w:sz w:val="24"/>
          <w:szCs w:val="24"/>
        </w:rPr>
        <w:t>do SWZ</w:t>
      </w:r>
      <w:r>
        <w:rPr>
          <w:rFonts w:cstheme="minorHAnsi"/>
          <w:sz w:val="24"/>
          <w:szCs w:val="24"/>
        </w:rPr>
        <w:t>.</w:t>
      </w:r>
    </w:p>
    <w:p w14:paraId="20556004" w14:textId="77777777" w:rsidR="0046426D" w:rsidRDefault="004F583F" w:rsidP="00AB78EF">
      <w:pPr>
        <w:widowControl w:val="0"/>
        <w:spacing w:after="120" w:line="240" w:lineRule="auto"/>
        <w:ind w:left="709"/>
        <w:jc w:val="both"/>
        <w:rPr>
          <w:rFonts w:cstheme="minorHAnsi"/>
          <w:b/>
          <w:bCs/>
          <w:sz w:val="24"/>
          <w:szCs w:val="24"/>
        </w:rPr>
      </w:pPr>
      <w:r>
        <w:rPr>
          <w:rFonts w:cstheme="minorHAnsi"/>
          <w:bCs/>
          <w:snapToGrid w:val="0"/>
          <w:sz w:val="24"/>
          <w:szCs w:val="24"/>
          <w:u w:val="single"/>
        </w:rPr>
        <w:t xml:space="preserve">Wymagana forma: </w:t>
      </w:r>
      <w:r>
        <w:rPr>
          <w:rFonts w:cstheme="minorHAnsi"/>
          <w:sz w:val="24"/>
          <w:szCs w:val="24"/>
        </w:rPr>
        <w:t>Formularz ofertowy składa się, pod rygorem nieważności,</w:t>
      </w:r>
      <w:r>
        <w:rPr>
          <w:rFonts w:cstheme="minorHAnsi"/>
          <w:b/>
          <w:bCs/>
          <w:sz w:val="24"/>
          <w:szCs w:val="24"/>
        </w:rPr>
        <w:t xml:space="preserve"> </w:t>
      </w:r>
      <w:r>
        <w:rPr>
          <w:rFonts w:cstheme="minorHAnsi"/>
          <w:b/>
          <w:bCs/>
          <w:sz w:val="24"/>
          <w:szCs w:val="24"/>
        </w:rPr>
        <w:br/>
        <w:t xml:space="preserve">w formie elektronicznej lub w postaci elektronicznej opatrzonej podpisem zaufanym lub podpisem osobistym </w:t>
      </w:r>
      <w:r>
        <w:rPr>
          <w:rFonts w:cstheme="minorHAnsi"/>
          <w:sz w:val="24"/>
          <w:szCs w:val="24"/>
        </w:rPr>
        <w:t>osoby upoważnionej do reprezentowania Wykonawcy, zgodnie z formą reprezentacji określoną w dokumencie rejestrowym właściwym dla formy organizacyjnej lub innym dokumencie.</w:t>
      </w:r>
    </w:p>
    <w:p w14:paraId="06514D27" w14:textId="77777777" w:rsidR="0046426D" w:rsidRDefault="0046426D" w:rsidP="00AB78EF">
      <w:pPr>
        <w:pStyle w:val="Akapitzlist"/>
        <w:autoSpaceDE w:val="0"/>
        <w:autoSpaceDN w:val="0"/>
        <w:adjustRightInd w:val="0"/>
        <w:spacing w:after="0" w:line="240" w:lineRule="auto"/>
        <w:ind w:left="0"/>
        <w:contextualSpacing w:val="0"/>
        <w:jc w:val="both"/>
        <w:rPr>
          <w:rFonts w:eastAsia="Calibri" w:cstheme="minorHAnsi"/>
          <w:b/>
          <w:sz w:val="24"/>
          <w:szCs w:val="24"/>
        </w:rPr>
      </w:pPr>
    </w:p>
    <w:p w14:paraId="1F9466BA" w14:textId="53DE5339" w:rsidR="0046426D" w:rsidRPr="00CE3B91" w:rsidRDefault="004F583F" w:rsidP="00CE3B91">
      <w:pPr>
        <w:pStyle w:val="Akapitzlist"/>
        <w:autoSpaceDE w:val="0"/>
        <w:autoSpaceDN w:val="0"/>
        <w:adjustRightInd w:val="0"/>
        <w:spacing w:after="0" w:line="240" w:lineRule="auto"/>
        <w:ind w:left="0"/>
        <w:contextualSpacing w:val="0"/>
        <w:jc w:val="both"/>
        <w:rPr>
          <w:rFonts w:eastAsia="Calibri" w:cstheme="minorHAnsi"/>
          <w:b/>
          <w:sz w:val="24"/>
          <w:szCs w:val="24"/>
          <w:u w:val="single"/>
        </w:rPr>
      </w:pPr>
      <w:r>
        <w:rPr>
          <w:rFonts w:eastAsia="Calibri" w:cstheme="minorHAnsi"/>
          <w:b/>
          <w:sz w:val="24"/>
          <w:szCs w:val="24"/>
          <w:u w:val="single"/>
        </w:rPr>
        <w:t>Dokumenty składane wraz z ofertą:</w:t>
      </w:r>
    </w:p>
    <w:p w14:paraId="1B35C384" w14:textId="77777777" w:rsidR="0046426D" w:rsidRDefault="004F583F" w:rsidP="00AB78EF">
      <w:pPr>
        <w:pStyle w:val="Akapitzlist"/>
        <w:numPr>
          <w:ilvl w:val="0"/>
          <w:numId w:val="28"/>
        </w:numPr>
        <w:autoSpaceDE w:val="0"/>
        <w:autoSpaceDN w:val="0"/>
        <w:adjustRightInd w:val="0"/>
        <w:spacing w:line="240" w:lineRule="auto"/>
        <w:ind w:left="567" w:hanging="283"/>
        <w:contextualSpacing w:val="0"/>
        <w:jc w:val="both"/>
        <w:rPr>
          <w:rFonts w:eastAsia="Calibri" w:cstheme="minorHAnsi"/>
          <w:sz w:val="24"/>
          <w:szCs w:val="24"/>
        </w:rPr>
      </w:pPr>
      <w:r>
        <w:rPr>
          <w:rFonts w:eastAsia="Calibri" w:cstheme="minorHAnsi"/>
          <w:sz w:val="24"/>
          <w:szCs w:val="24"/>
        </w:rPr>
        <w:t xml:space="preserve">Oświadczenie </w:t>
      </w:r>
      <w:r>
        <w:rPr>
          <w:rFonts w:eastAsia="Calibri" w:cstheme="minorHAnsi"/>
          <w:sz w:val="24"/>
          <w:szCs w:val="24"/>
          <w:u w:val="single"/>
        </w:rPr>
        <w:t>Wykonawcy</w:t>
      </w:r>
      <w:r>
        <w:rPr>
          <w:rFonts w:eastAsia="Calibri" w:cstheme="minorHAnsi"/>
          <w:sz w:val="24"/>
          <w:szCs w:val="24"/>
        </w:rPr>
        <w:t xml:space="preserve"> o niepodleganiu wykluczeniu oraz o spełnianiu warunków udziału w postępowaniu  (oświadczenie, o którym mowa w art. 125 ust. 1 ustawy </w:t>
      </w:r>
      <w:proofErr w:type="spellStart"/>
      <w:r>
        <w:rPr>
          <w:rFonts w:eastAsia="Calibri" w:cstheme="minorHAnsi"/>
          <w:sz w:val="24"/>
          <w:szCs w:val="24"/>
        </w:rPr>
        <w:t>Pzp</w:t>
      </w:r>
      <w:proofErr w:type="spellEnd"/>
      <w:r>
        <w:rPr>
          <w:rFonts w:eastAsia="Calibri" w:cstheme="minorHAnsi"/>
          <w:sz w:val="24"/>
          <w:szCs w:val="24"/>
        </w:rPr>
        <w:t xml:space="preserve">) - </w:t>
      </w:r>
      <w:r>
        <w:rPr>
          <w:rFonts w:eastAsia="Calibri" w:cstheme="minorHAnsi"/>
          <w:b/>
          <w:sz w:val="24"/>
          <w:szCs w:val="24"/>
        </w:rPr>
        <w:t>Załącznik nr 2 do SWZ</w:t>
      </w:r>
      <w:r>
        <w:rPr>
          <w:rFonts w:eastAsia="Calibri" w:cstheme="minorHAnsi"/>
          <w:sz w:val="24"/>
          <w:szCs w:val="24"/>
        </w:rPr>
        <w:t xml:space="preserve">, </w:t>
      </w:r>
    </w:p>
    <w:p w14:paraId="789A5F8A" w14:textId="77777777" w:rsidR="0046426D" w:rsidRDefault="004F583F" w:rsidP="00AB78EF">
      <w:pPr>
        <w:pStyle w:val="Akapitzlist"/>
        <w:spacing w:line="240" w:lineRule="auto"/>
        <w:ind w:left="426"/>
        <w:jc w:val="both"/>
        <w:rPr>
          <w:rFonts w:cstheme="minorHAnsi"/>
          <w:sz w:val="24"/>
          <w:szCs w:val="24"/>
        </w:rPr>
      </w:pPr>
      <w:r>
        <w:rPr>
          <w:rFonts w:cstheme="minorHAnsi"/>
          <w:sz w:val="24"/>
          <w:szCs w:val="24"/>
          <w:u w:val="single"/>
        </w:rPr>
        <w:t>Wymagana forma:</w:t>
      </w:r>
      <w:r>
        <w:rPr>
          <w:rFonts w:cstheme="minorHAnsi"/>
          <w:sz w:val="24"/>
          <w:szCs w:val="24"/>
        </w:rPr>
        <w:t xml:space="preserve"> Oświadczenia, o których mowa powyżej należy złożyć, pod rygorem nieważności, w formie elektronicznej lub w postaci elektronicznej opatrzonej podpisem zaufanym lub podpisem osobistym.</w:t>
      </w:r>
    </w:p>
    <w:p w14:paraId="55502100" w14:textId="77777777" w:rsidR="0046426D" w:rsidRDefault="0046426D" w:rsidP="00AB78EF">
      <w:pPr>
        <w:pStyle w:val="Akapitzlist"/>
        <w:spacing w:line="240" w:lineRule="auto"/>
        <w:ind w:left="426"/>
        <w:jc w:val="both"/>
        <w:rPr>
          <w:rFonts w:cstheme="minorHAnsi"/>
          <w:sz w:val="24"/>
          <w:szCs w:val="24"/>
        </w:rPr>
      </w:pPr>
    </w:p>
    <w:p w14:paraId="7E0EDE2E" w14:textId="77777777" w:rsidR="0046426D" w:rsidRDefault="004F583F" w:rsidP="00AB78EF">
      <w:pPr>
        <w:pStyle w:val="Akapitzlist"/>
        <w:numPr>
          <w:ilvl w:val="0"/>
          <w:numId w:val="28"/>
        </w:numPr>
        <w:tabs>
          <w:tab w:val="clear" w:pos="425"/>
        </w:tabs>
        <w:autoSpaceDE w:val="0"/>
        <w:autoSpaceDN w:val="0"/>
        <w:adjustRightInd w:val="0"/>
        <w:spacing w:line="240" w:lineRule="auto"/>
        <w:ind w:left="567" w:hanging="283"/>
        <w:contextualSpacing w:val="0"/>
        <w:jc w:val="both"/>
        <w:rPr>
          <w:rFonts w:eastAsia="Calibri" w:cstheme="minorHAnsi"/>
          <w:sz w:val="24"/>
          <w:szCs w:val="24"/>
        </w:rPr>
      </w:pPr>
      <w:r>
        <w:rPr>
          <w:rFonts w:eastAsia="Calibri" w:cstheme="minorHAnsi"/>
          <w:sz w:val="24"/>
          <w:szCs w:val="24"/>
        </w:rPr>
        <w:t xml:space="preserve">Oświadczenie </w:t>
      </w:r>
      <w:r>
        <w:rPr>
          <w:rFonts w:eastAsia="Calibri" w:cstheme="minorHAnsi"/>
          <w:sz w:val="24"/>
          <w:szCs w:val="24"/>
          <w:u w:val="single"/>
        </w:rPr>
        <w:t>podmiotu udostępniającego zasoby</w:t>
      </w:r>
      <w:r>
        <w:rPr>
          <w:rFonts w:eastAsia="Calibri" w:cstheme="minorHAnsi"/>
          <w:sz w:val="24"/>
          <w:szCs w:val="24"/>
        </w:rPr>
        <w:t xml:space="preserve"> o niepodleganiu wykluczeniu oraz </w:t>
      </w:r>
      <w:r>
        <w:rPr>
          <w:rFonts w:eastAsia="Calibri" w:cstheme="minorHAnsi"/>
          <w:sz w:val="24"/>
          <w:szCs w:val="24"/>
        </w:rPr>
        <w:br/>
        <w:t xml:space="preserve">o spełnianiu warunków udziału  (oświadczenie, o którym mowa w art. 125 ust. 1 ustawy </w:t>
      </w:r>
      <w:proofErr w:type="spellStart"/>
      <w:r>
        <w:rPr>
          <w:rFonts w:eastAsia="Calibri" w:cstheme="minorHAnsi"/>
          <w:sz w:val="24"/>
          <w:szCs w:val="24"/>
        </w:rPr>
        <w:t>Pzp</w:t>
      </w:r>
      <w:proofErr w:type="spellEnd"/>
      <w:r>
        <w:rPr>
          <w:rFonts w:eastAsia="Calibri" w:cstheme="minorHAnsi"/>
          <w:sz w:val="24"/>
          <w:szCs w:val="24"/>
        </w:rPr>
        <w:t xml:space="preserve">) - </w:t>
      </w:r>
      <w:r>
        <w:rPr>
          <w:rFonts w:eastAsia="Calibri" w:cstheme="minorHAnsi"/>
          <w:b/>
          <w:sz w:val="24"/>
          <w:szCs w:val="24"/>
        </w:rPr>
        <w:t>Załącznik nr 3 do SWZ</w:t>
      </w:r>
      <w:r>
        <w:rPr>
          <w:rFonts w:eastAsia="Calibri" w:cstheme="minorHAnsi"/>
          <w:sz w:val="24"/>
          <w:szCs w:val="24"/>
        </w:rPr>
        <w:t>, (w sytuacji, kiedy Wykonawca w celu wykazania spełnienia warunków udziału w postępowaniu polega na zdolnościach lub sytuacji podmiotów udostępniających zasoby),</w:t>
      </w:r>
    </w:p>
    <w:p w14:paraId="1B6E7B1B" w14:textId="77777777" w:rsidR="0046426D" w:rsidRDefault="004F583F" w:rsidP="00AB78EF">
      <w:pPr>
        <w:spacing w:after="200" w:line="240" w:lineRule="auto"/>
        <w:ind w:left="426"/>
        <w:jc w:val="both"/>
        <w:rPr>
          <w:rFonts w:eastAsia="Calibri" w:cstheme="minorHAnsi"/>
          <w:sz w:val="24"/>
          <w:szCs w:val="24"/>
        </w:rPr>
      </w:pPr>
      <w:r>
        <w:rPr>
          <w:rFonts w:cstheme="minorHAnsi"/>
          <w:sz w:val="24"/>
          <w:szCs w:val="24"/>
          <w:u w:val="single"/>
        </w:rPr>
        <w:t>Wymagana forma:</w:t>
      </w:r>
      <w:r>
        <w:rPr>
          <w:rFonts w:cstheme="minorHAnsi"/>
          <w:sz w:val="24"/>
          <w:szCs w:val="24"/>
        </w:rPr>
        <w:t xml:space="preserve"> Oświadczenia, o których mowa powyżej należy złożyć, pod rygorem nieważności, w formie elektronicznej lub w postaci elektronicznej opatrzonej podpisem zaufanym lub podpisem osobistym.</w:t>
      </w:r>
    </w:p>
    <w:p w14:paraId="78757FF7" w14:textId="77777777" w:rsidR="0046426D" w:rsidRDefault="004F583F" w:rsidP="00AB78EF">
      <w:pPr>
        <w:pStyle w:val="Akapitzlist"/>
        <w:numPr>
          <w:ilvl w:val="1"/>
          <w:numId w:val="26"/>
        </w:numPr>
        <w:autoSpaceDE w:val="0"/>
        <w:autoSpaceDN w:val="0"/>
        <w:adjustRightInd w:val="0"/>
        <w:spacing w:line="240" w:lineRule="auto"/>
        <w:ind w:left="567"/>
        <w:contextualSpacing w:val="0"/>
        <w:jc w:val="both"/>
        <w:rPr>
          <w:rFonts w:eastAsia="Calibri" w:cstheme="minorHAnsi"/>
          <w:sz w:val="24"/>
          <w:szCs w:val="24"/>
        </w:rPr>
      </w:pPr>
      <w:r>
        <w:rPr>
          <w:rFonts w:eastAsia="Calibri" w:cstheme="minorHAnsi"/>
          <w:sz w:val="24"/>
          <w:szCs w:val="24"/>
        </w:rPr>
        <w:t xml:space="preserve">Zobowiązanie podmiotu udostępniającego zasoby (w sytuacji, kiedy Wykonawca w celu wykazania spełnienia warunków udziału w postępowaniu polega na zdolnościach lub sytuacji podmiotów udostępniających zasoby) – </w:t>
      </w:r>
      <w:r>
        <w:rPr>
          <w:rFonts w:eastAsia="Calibri" w:cstheme="minorHAnsi"/>
          <w:b/>
          <w:sz w:val="24"/>
          <w:szCs w:val="24"/>
        </w:rPr>
        <w:t>Załącznik nr 4 do SWZ</w:t>
      </w:r>
      <w:r>
        <w:rPr>
          <w:rFonts w:eastAsia="Calibri" w:cstheme="minorHAnsi"/>
          <w:sz w:val="24"/>
          <w:szCs w:val="24"/>
        </w:rPr>
        <w:t>.</w:t>
      </w:r>
    </w:p>
    <w:p w14:paraId="4EBB19AB" w14:textId="77777777" w:rsidR="0046426D" w:rsidRDefault="004F583F" w:rsidP="00AB78EF">
      <w:pPr>
        <w:pStyle w:val="Akapitzlist"/>
        <w:spacing w:line="240" w:lineRule="auto"/>
        <w:ind w:left="426"/>
        <w:jc w:val="both"/>
        <w:rPr>
          <w:rFonts w:cstheme="minorHAnsi"/>
          <w:sz w:val="24"/>
          <w:szCs w:val="24"/>
        </w:rPr>
      </w:pPr>
      <w:r>
        <w:rPr>
          <w:rFonts w:cstheme="minorHAnsi"/>
          <w:sz w:val="24"/>
          <w:szCs w:val="24"/>
          <w:u w:val="single"/>
        </w:rPr>
        <w:t>Wymagana forma:</w:t>
      </w:r>
      <w:r>
        <w:rPr>
          <w:rFonts w:cstheme="minorHAnsi"/>
          <w:sz w:val="24"/>
          <w:szCs w:val="24"/>
        </w:rPr>
        <w:t xml:space="preserve"> Oświadczenia, o których mowa powyżej należy złożyć, pod rygorem nieważności, w formie elektronicznej lub w postaci elektronicznej opatrzonej podpisem zaufanym lub podpisem osobistym.</w:t>
      </w:r>
    </w:p>
    <w:p w14:paraId="7AD4A789" w14:textId="77777777" w:rsidR="0046426D" w:rsidRDefault="004F583F" w:rsidP="00AB78EF">
      <w:pPr>
        <w:pStyle w:val="Akapitzlist"/>
        <w:spacing w:line="240" w:lineRule="auto"/>
        <w:ind w:left="426"/>
        <w:jc w:val="both"/>
        <w:rPr>
          <w:rFonts w:eastAsia="Calibri" w:cstheme="minorHAnsi"/>
          <w:sz w:val="24"/>
          <w:szCs w:val="24"/>
        </w:rPr>
      </w:pPr>
      <w:r>
        <w:rPr>
          <w:rFonts w:eastAsia="Calibri" w:cstheme="minorHAnsi"/>
          <w:sz w:val="24"/>
          <w:szCs w:val="24"/>
        </w:rPr>
        <w:t xml:space="preserve">W przypadku, gdy zobowiązanie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p>
    <w:p w14:paraId="4B2C1A9F" w14:textId="77777777" w:rsidR="0046426D" w:rsidRDefault="0046426D" w:rsidP="00AB78EF">
      <w:pPr>
        <w:pStyle w:val="Akapitzlist"/>
        <w:spacing w:line="240" w:lineRule="auto"/>
        <w:ind w:left="426"/>
        <w:jc w:val="both"/>
        <w:rPr>
          <w:rFonts w:cstheme="minorHAnsi"/>
          <w:sz w:val="24"/>
          <w:szCs w:val="24"/>
        </w:rPr>
      </w:pPr>
    </w:p>
    <w:p w14:paraId="7606164F" w14:textId="77777777" w:rsidR="0046426D" w:rsidRDefault="004F583F" w:rsidP="00AB78EF">
      <w:pPr>
        <w:pStyle w:val="Akapitzlist"/>
        <w:numPr>
          <w:ilvl w:val="1"/>
          <w:numId w:val="26"/>
        </w:numPr>
        <w:autoSpaceDE w:val="0"/>
        <w:autoSpaceDN w:val="0"/>
        <w:adjustRightInd w:val="0"/>
        <w:spacing w:line="240" w:lineRule="auto"/>
        <w:ind w:left="426" w:hanging="284"/>
        <w:contextualSpacing w:val="0"/>
        <w:jc w:val="both"/>
        <w:rPr>
          <w:rFonts w:eastAsia="Calibri" w:cstheme="minorHAnsi"/>
          <w:sz w:val="24"/>
          <w:szCs w:val="24"/>
        </w:rPr>
      </w:pPr>
      <w:r>
        <w:rPr>
          <w:rFonts w:eastAsia="Calibri" w:cstheme="minorHAnsi"/>
          <w:sz w:val="24"/>
          <w:szCs w:val="24"/>
        </w:rPr>
        <w:lastRenderedPageBreak/>
        <w:t xml:space="preserve">Oświadczenie wykonawców wspólnie ubiegających się o udzielenie zamówienia </w:t>
      </w:r>
      <w:r>
        <w:rPr>
          <w:rFonts w:eastAsia="Calibri" w:cstheme="minorHAnsi"/>
          <w:sz w:val="24"/>
          <w:szCs w:val="24"/>
        </w:rPr>
        <w:br/>
        <w:t xml:space="preserve">(w przypadku oferty składanej wspólnie przez Wykonawców) – </w:t>
      </w:r>
      <w:r>
        <w:rPr>
          <w:rFonts w:eastAsia="Calibri" w:cstheme="minorHAnsi"/>
          <w:b/>
          <w:sz w:val="24"/>
          <w:szCs w:val="24"/>
        </w:rPr>
        <w:t>Załącznik nr 5 do SWZ</w:t>
      </w:r>
      <w:r>
        <w:rPr>
          <w:rFonts w:eastAsia="Calibri" w:cstheme="minorHAnsi"/>
          <w:sz w:val="24"/>
          <w:szCs w:val="24"/>
        </w:rPr>
        <w:t xml:space="preserve">. </w:t>
      </w:r>
    </w:p>
    <w:p w14:paraId="6292B8A7" w14:textId="77777777" w:rsidR="0046426D" w:rsidRDefault="004F583F" w:rsidP="00AB78EF">
      <w:pPr>
        <w:spacing w:after="200" w:line="240" w:lineRule="auto"/>
        <w:ind w:left="426"/>
        <w:jc w:val="both"/>
        <w:rPr>
          <w:rFonts w:eastAsia="Calibri" w:cstheme="minorHAnsi"/>
          <w:sz w:val="24"/>
          <w:szCs w:val="24"/>
        </w:rPr>
      </w:pPr>
      <w:r>
        <w:rPr>
          <w:rFonts w:cstheme="minorHAnsi"/>
          <w:sz w:val="24"/>
          <w:szCs w:val="24"/>
          <w:u w:val="single"/>
        </w:rPr>
        <w:t>Wymagana forma:</w:t>
      </w:r>
      <w:r>
        <w:rPr>
          <w:rFonts w:cstheme="minorHAnsi"/>
          <w:sz w:val="24"/>
          <w:szCs w:val="24"/>
        </w:rPr>
        <w:t xml:space="preserve"> Oświadczenia, o których mowa powyżej należy złożyć, pod rygorem nieważności, w formie elektronicznej lub w postaci elektronicznej opatrzonej podpisem zaufanym lub podpisem osobistym.</w:t>
      </w:r>
    </w:p>
    <w:p w14:paraId="31C2C47F" w14:textId="77777777" w:rsidR="0046426D" w:rsidRDefault="004F583F" w:rsidP="00AB78EF">
      <w:pPr>
        <w:spacing w:after="200" w:line="240" w:lineRule="auto"/>
        <w:ind w:left="426" w:hanging="284"/>
        <w:jc w:val="both"/>
        <w:rPr>
          <w:rFonts w:eastAsia="Calibri" w:cstheme="minorHAnsi"/>
          <w:sz w:val="24"/>
          <w:szCs w:val="24"/>
        </w:rPr>
      </w:pPr>
      <w:r>
        <w:rPr>
          <w:rFonts w:eastAsia="Calibri" w:cstheme="minorHAnsi"/>
          <w:sz w:val="24"/>
          <w:szCs w:val="24"/>
        </w:rPr>
        <w:t>5)</w:t>
      </w:r>
      <w:r>
        <w:rPr>
          <w:rFonts w:eastAsia="Calibri" w:cstheme="minorHAnsi"/>
          <w:sz w:val="24"/>
          <w:szCs w:val="24"/>
        </w:rPr>
        <w:tab/>
        <w:t xml:space="preserve">Pełnomocnictwo upoważniające do złożenia oferty, o ile ofertę składa pełnomocnik lub pełnomocnictwo dla pełnomocnika do reprezentowania w postępowaniu Wykonawców wspólnie ubiegających się o udzielenie zamówienia, do reprezentowania </w:t>
      </w:r>
      <w:r>
        <w:rPr>
          <w:rFonts w:eastAsia="Calibri" w:cstheme="minorHAnsi"/>
          <w:sz w:val="24"/>
          <w:szCs w:val="24"/>
        </w:rPr>
        <w:br/>
        <w:t xml:space="preserve">w postępowaniu Wykonawców wspólnie ubiegających się o udzielenie zamówienia. </w:t>
      </w:r>
    </w:p>
    <w:p w14:paraId="48EF9373" w14:textId="132B973D" w:rsidR="0046426D" w:rsidRPr="00CE3B91" w:rsidRDefault="004F583F" w:rsidP="00AB78EF">
      <w:pPr>
        <w:pStyle w:val="Akapitzlist"/>
        <w:autoSpaceDE w:val="0"/>
        <w:autoSpaceDN w:val="0"/>
        <w:adjustRightInd w:val="0"/>
        <w:spacing w:after="0" w:line="240" w:lineRule="auto"/>
        <w:ind w:left="0"/>
        <w:jc w:val="both"/>
        <w:rPr>
          <w:rFonts w:eastAsia="Calibri" w:cstheme="minorHAnsi"/>
          <w:b/>
          <w:sz w:val="24"/>
          <w:szCs w:val="24"/>
          <w:u w:val="single"/>
        </w:rPr>
      </w:pPr>
      <w:r>
        <w:rPr>
          <w:rFonts w:eastAsia="Calibri" w:cstheme="minorHAnsi"/>
          <w:b/>
          <w:sz w:val="24"/>
          <w:szCs w:val="24"/>
          <w:u w:val="single"/>
        </w:rPr>
        <w:t>Sposób sporządzenia oraz przekazania dokumentów oraz oświadczeń.</w:t>
      </w:r>
    </w:p>
    <w:p w14:paraId="29F88695" w14:textId="5F22F77E" w:rsidR="0046426D" w:rsidRDefault="004F583F" w:rsidP="00AB78EF">
      <w:pPr>
        <w:pStyle w:val="Akapitzlist"/>
        <w:numPr>
          <w:ilvl w:val="3"/>
          <w:numId w:val="29"/>
        </w:numPr>
        <w:tabs>
          <w:tab w:val="clear" w:pos="3022"/>
          <w:tab w:val="left" w:pos="284"/>
        </w:tabs>
        <w:spacing w:after="120" w:line="240" w:lineRule="auto"/>
        <w:ind w:left="284" w:hanging="284"/>
        <w:contextualSpacing w:val="0"/>
        <w:jc w:val="both"/>
        <w:rPr>
          <w:rFonts w:cstheme="minorHAnsi"/>
          <w:sz w:val="24"/>
          <w:szCs w:val="24"/>
        </w:rPr>
      </w:pPr>
      <w:r>
        <w:rPr>
          <w:rFonts w:cstheme="minorHAnsi"/>
          <w:sz w:val="24"/>
          <w:szCs w:val="24"/>
        </w:rPr>
        <w:t xml:space="preserve">W zakresie nieuregulowanym ustawą </w:t>
      </w:r>
      <w:proofErr w:type="spellStart"/>
      <w:r>
        <w:rPr>
          <w:rFonts w:cstheme="minorHAnsi"/>
          <w:sz w:val="24"/>
          <w:szCs w:val="24"/>
        </w:rPr>
        <w:t>Pzp</w:t>
      </w:r>
      <w:proofErr w:type="spellEnd"/>
      <w:r>
        <w:rPr>
          <w:rFonts w:cstheme="minorHAnsi"/>
          <w:sz w:val="24"/>
          <w:szCs w:val="24"/>
        </w:rPr>
        <w:t xml:space="preserve"> oraz SWZ do oświadczeń i dokumentów składanych przez Wykonawcę w postępowaniu zastosowanie mają przepisy Rozporządzenia Ministra Rozwoju, Pracy i Technologii z dnia 23 grudnia 2020 r. w sprawie podmiotowych środków dowodowych oraz innych dokumentów i oświadczeń jakich może żądać zamawiający od wykonawcy oraz Rozporządzenia Prezesa Rady Ministrów z dnia 30 grudnia 2020 r. w sprawie sposobu sporządzania</w:t>
      </w:r>
      <w:r w:rsidR="0033383F">
        <w:rPr>
          <w:rFonts w:cstheme="minorHAnsi"/>
          <w:sz w:val="24"/>
          <w:szCs w:val="24"/>
        </w:rPr>
        <w:t xml:space="preserve"> </w:t>
      </w:r>
      <w:r>
        <w:rPr>
          <w:rFonts w:cstheme="minorHAnsi"/>
          <w:sz w:val="24"/>
          <w:szCs w:val="24"/>
        </w:rPr>
        <w:t>i przekazywania informacji oraz wymagań technicznych dla dokumentów elektronicznych oraz środków komunikacji elektronicznej w postępowaniu o udzielenie zamówienia publicznego oraz konkursie.</w:t>
      </w:r>
    </w:p>
    <w:p w14:paraId="3E4FD9DF" w14:textId="5B7D7BC8" w:rsidR="0046426D" w:rsidRDefault="004F583F" w:rsidP="00AB78EF">
      <w:pPr>
        <w:numPr>
          <w:ilvl w:val="3"/>
          <w:numId w:val="29"/>
        </w:numPr>
        <w:spacing w:after="120" w:line="240" w:lineRule="auto"/>
        <w:ind w:left="284" w:hanging="284"/>
        <w:jc w:val="both"/>
        <w:rPr>
          <w:rFonts w:cstheme="minorHAnsi"/>
          <w:sz w:val="24"/>
          <w:szCs w:val="24"/>
        </w:rPr>
      </w:pPr>
      <w:r>
        <w:rPr>
          <w:rFonts w:cstheme="minorHAnsi"/>
          <w:sz w:val="24"/>
          <w:szCs w:val="24"/>
        </w:rPr>
        <w:t xml:space="preserve">Oświadczenia, o których mowa w art. 125 ust. 1 ustawy </w:t>
      </w:r>
      <w:proofErr w:type="spellStart"/>
      <w:r>
        <w:rPr>
          <w:rFonts w:cstheme="minorHAnsi"/>
          <w:sz w:val="24"/>
          <w:szCs w:val="24"/>
        </w:rPr>
        <w:t>Pzp</w:t>
      </w:r>
      <w:proofErr w:type="spellEnd"/>
      <w:r>
        <w:rPr>
          <w:rFonts w:cstheme="minorHAnsi"/>
          <w:sz w:val="24"/>
          <w:szCs w:val="24"/>
        </w:rPr>
        <w:t xml:space="preserve">, podmiotowe środki dowodowe, w tym oświadczenie o którym mowa w art. 117 ust 4 ustawy </w:t>
      </w:r>
      <w:proofErr w:type="spellStart"/>
      <w:r>
        <w:rPr>
          <w:rFonts w:cstheme="minorHAnsi"/>
          <w:sz w:val="24"/>
          <w:szCs w:val="24"/>
        </w:rPr>
        <w:t>Pzp</w:t>
      </w:r>
      <w:proofErr w:type="spellEnd"/>
      <w:r>
        <w:rPr>
          <w:rFonts w:cstheme="minorHAnsi"/>
          <w:sz w:val="24"/>
          <w:szCs w:val="24"/>
        </w:rPr>
        <w:t xml:space="preserve">, zobowiązanie podmiotu udostępniającego zasoby, o którym mowa w art. 118 ust 3 ustawy </w:t>
      </w:r>
      <w:proofErr w:type="spellStart"/>
      <w:r>
        <w:rPr>
          <w:rFonts w:cstheme="minorHAnsi"/>
          <w:sz w:val="24"/>
          <w:szCs w:val="24"/>
        </w:rPr>
        <w:t>Pzp</w:t>
      </w:r>
      <w:proofErr w:type="spellEnd"/>
      <w:r>
        <w:rPr>
          <w:rFonts w:cstheme="minorHAnsi"/>
          <w:sz w:val="24"/>
          <w:szCs w:val="24"/>
        </w:rPr>
        <w:t xml:space="preserve">, przedmiotowe środki dowodowe, pełnomocnictwo sporządza się w </w:t>
      </w:r>
      <w:r>
        <w:rPr>
          <w:rFonts w:cstheme="minorHAnsi"/>
          <w:b/>
          <w:sz w:val="24"/>
          <w:szCs w:val="24"/>
        </w:rPr>
        <w:t>postaci elektronicznej</w:t>
      </w:r>
      <w:r>
        <w:rPr>
          <w:rFonts w:cstheme="minorHAnsi"/>
          <w:sz w:val="24"/>
          <w:szCs w:val="24"/>
        </w:rPr>
        <w:t xml:space="preserve">, w formatach danych określonych w Rozporządzeniu Rady Ministrów z dnia 12 kwietnia 2021 r. w sprawie Krajowych Ram Interoperacyjności, minimalnych wymagań dla rejestrów publicznych i wymiany informacji w postaci elektronicznej oraz minimalnych wymagań dla systemów </w:t>
      </w:r>
      <w:r w:rsidRPr="003D0711">
        <w:rPr>
          <w:rFonts w:cstheme="minorHAnsi"/>
          <w:sz w:val="24"/>
          <w:szCs w:val="24"/>
        </w:rPr>
        <w:t>teleinformatycznych (</w:t>
      </w:r>
      <w:proofErr w:type="spellStart"/>
      <w:r w:rsidRPr="003D0711">
        <w:rPr>
          <w:rFonts w:cstheme="minorHAnsi"/>
          <w:sz w:val="24"/>
          <w:szCs w:val="24"/>
        </w:rPr>
        <w:t>t.j</w:t>
      </w:r>
      <w:proofErr w:type="spellEnd"/>
      <w:r w:rsidRPr="003D0711">
        <w:rPr>
          <w:rFonts w:cstheme="minorHAnsi"/>
          <w:sz w:val="24"/>
          <w:szCs w:val="24"/>
        </w:rPr>
        <w:t xml:space="preserve">. Dz. U. 2024, poz. 773), z </w:t>
      </w:r>
      <w:r>
        <w:rPr>
          <w:rFonts w:cstheme="minorHAnsi"/>
          <w:sz w:val="24"/>
          <w:szCs w:val="24"/>
        </w:rPr>
        <w:t>uwzględnieniem rodzaju przekazywanych danych.</w:t>
      </w:r>
    </w:p>
    <w:p w14:paraId="18660E64" w14:textId="77777777" w:rsidR="0046426D" w:rsidRDefault="004F583F" w:rsidP="00AB78EF">
      <w:pPr>
        <w:numPr>
          <w:ilvl w:val="3"/>
          <w:numId w:val="29"/>
        </w:numPr>
        <w:spacing w:after="120" w:line="240" w:lineRule="auto"/>
        <w:ind w:left="284" w:hanging="284"/>
        <w:jc w:val="both"/>
        <w:rPr>
          <w:rFonts w:cstheme="minorHAnsi"/>
          <w:sz w:val="24"/>
          <w:szCs w:val="24"/>
        </w:rPr>
      </w:pPr>
      <w:r>
        <w:rPr>
          <w:rFonts w:cstheme="minorHAnsi"/>
          <w:sz w:val="24"/>
          <w:szCs w:val="24"/>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t>
      </w:r>
      <w:r>
        <w:rPr>
          <w:rFonts w:cstheme="minorHAnsi"/>
          <w:sz w:val="24"/>
          <w:szCs w:val="24"/>
        </w:rPr>
        <w:br/>
        <w:t xml:space="preserve">w art. 118 ustawy </w:t>
      </w:r>
      <w:proofErr w:type="spellStart"/>
      <w:r>
        <w:rPr>
          <w:rFonts w:cstheme="minorHAnsi"/>
          <w:sz w:val="24"/>
          <w:szCs w:val="24"/>
        </w:rPr>
        <w:t>Pzp</w:t>
      </w:r>
      <w:proofErr w:type="spellEnd"/>
      <w:r>
        <w:rPr>
          <w:rFonts w:cstheme="minorHAnsi"/>
          <w:sz w:val="24"/>
          <w:szCs w:val="24"/>
        </w:rPr>
        <w:t xml:space="preserve"> lub podwykonawcy niebędącego podmiotem udostępniającym zasoby na takich zasadach, zwane dalej „dokumentami potwierdzającymi umocowanie do reprezentowania”, </w:t>
      </w:r>
      <w:r>
        <w:rPr>
          <w:rFonts w:cstheme="minorHAnsi"/>
          <w:b/>
          <w:sz w:val="24"/>
          <w:szCs w:val="24"/>
        </w:rPr>
        <w:t>zostały wystawione przez upoważnione podmioty inne niż Wykonawca</w:t>
      </w:r>
      <w:r>
        <w:rPr>
          <w:rFonts w:cstheme="minorHAnsi"/>
          <w:sz w:val="24"/>
          <w:szCs w:val="24"/>
        </w:rPr>
        <w:t xml:space="preserve">, Wykonawca wspólnie ubiegający się o udzielenie zamówienia, podmiot udostępniający zasoby lub podwykonawca, zwane dalej „upoważnionymi podmiotami”, jako </w:t>
      </w:r>
      <w:r>
        <w:rPr>
          <w:rFonts w:cstheme="minorHAnsi"/>
          <w:b/>
          <w:sz w:val="24"/>
          <w:szCs w:val="24"/>
        </w:rPr>
        <w:t>dokument elektroniczny</w:t>
      </w:r>
      <w:r>
        <w:rPr>
          <w:rFonts w:cstheme="minorHAnsi"/>
          <w:sz w:val="24"/>
          <w:szCs w:val="24"/>
        </w:rPr>
        <w:t>, przekazuje się ten dokument.</w:t>
      </w:r>
    </w:p>
    <w:p w14:paraId="1E42C5A8" w14:textId="77777777" w:rsidR="0046426D" w:rsidRDefault="004F583F" w:rsidP="00AB78EF">
      <w:pPr>
        <w:spacing w:after="120" w:line="240" w:lineRule="auto"/>
        <w:ind w:left="284"/>
        <w:jc w:val="both"/>
        <w:rPr>
          <w:rFonts w:cstheme="minorHAnsi"/>
          <w:sz w:val="24"/>
          <w:szCs w:val="24"/>
        </w:rPr>
      </w:pPr>
      <w:r>
        <w:rPr>
          <w:rFonts w:cstheme="minorHAnsi"/>
          <w:sz w:val="24"/>
          <w:szCs w:val="24"/>
        </w:rPr>
        <w:t xml:space="preserve">W przypadku gdy podmiotowe środki dowodowe, przedmiotowe środki dowodowe, inne dokumenty, lub dokumenty potwierdzające umocowanie do reprezentowania, zostały wystawione przez upoważnione podmioty </w:t>
      </w:r>
      <w:r>
        <w:rPr>
          <w:rFonts w:cstheme="minorHAnsi"/>
          <w:b/>
          <w:sz w:val="24"/>
          <w:szCs w:val="24"/>
        </w:rPr>
        <w:t>jako dokument w postaci papierowej</w:t>
      </w:r>
      <w:r>
        <w:rPr>
          <w:rFonts w:cstheme="minorHAnsi"/>
          <w:sz w:val="24"/>
          <w:szCs w:val="24"/>
        </w:rPr>
        <w:t xml:space="preserve">, przekazuje się </w:t>
      </w:r>
      <w:r>
        <w:rPr>
          <w:rFonts w:cstheme="minorHAnsi"/>
          <w:b/>
          <w:bCs/>
          <w:sz w:val="24"/>
          <w:szCs w:val="24"/>
        </w:rPr>
        <w:t>cyfrowe odwzorowanie tego dokumentu</w:t>
      </w:r>
      <w:r>
        <w:rPr>
          <w:rFonts w:cstheme="minorHAnsi"/>
          <w:sz w:val="24"/>
          <w:szCs w:val="24"/>
        </w:rPr>
        <w:t xml:space="preserve"> opatrzone kwalifikowanym </w:t>
      </w:r>
      <w:r>
        <w:rPr>
          <w:rFonts w:cstheme="minorHAnsi"/>
          <w:sz w:val="24"/>
          <w:szCs w:val="24"/>
        </w:rPr>
        <w:lastRenderedPageBreak/>
        <w:t>podpisem elektronicznym, podpisem zaufanym lub podpisem osobistym, poświadczające zgodność cyfrowego odwzorowania z dokumentem w postaci papierowej.</w:t>
      </w:r>
    </w:p>
    <w:p w14:paraId="02A581C5" w14:textId="77777777" w:rsidR="0046426D" w:rsidRDefault="004F583F" w:rsidP="00AB78EF">
      <w:pPr>
        <w:spacing w:after="120" w:line="240" w:lineRule="auto"/>
        <w:ind w:left="284"/>
        <w:jc w:val="both"/>
        <w:rPr>
          <w:rFonts w:cstheme="minorHAnsi"/>
          <w:sz w:val="24"/>
          <w:szCs w:val="24"/>
        </w:rPr>
      </w:pPr>
      <w:r>
        <w:rPr>
          <w:rFonts w:cstheme="minorHAnsi"/>
          <w:sz w:val="24"/>
          <w:szCs w:val="24"/>
        </w:rPr>
        <w:t xml:space="preserve">Poświadczenia zgodności cyfrowego odwzorowania z dokumentem w postaci papierowej, </w:t>
      </w:r>
      <w:r>
        <w:rPr>
          <w:rFonts w:cstheme="minorHAnsi"/>
          <w:sz w:val="24"/>
          <w:szCs w:val="24"/>
        </w:rPr>
        <w:br/>
        <w:t xml:space="preserve">o którym mowa w niniejszym ustępie, dokonuje w przypadku: </w:t>
      </w:r>
    </w:p>
    <w:p w14:paraId="22701DD6" w14:textId="77777777" w:rsidR="0046426D" w:rsidRDefault="004F583F" w:rsidP="00AB78EF">
      <w:pPr>
        <w:pStyle w:val="Akapitzlist"/>
        <w:numPr>
          <w:ilvl w:val="0"/>
          <w:numId w:val="30"/>
        </w:numPr>
        <w:spacing w:after="0" w:line="240" w:lineRule="auto"/>
        <w:contextualSpacing w:val="0"/>
        <w:jc w:val="both"/>
        <w:rPr>
          <w:rFonts w:cstheme="minorHAnsi"/>
          <w:sz w:val="24"/>
          <w:szCs w:val="24"/>
        </w:rPr>
      </w:pPr>
      <w:r>
        <w:rPr>
          <w:rFonts w:cstheme="minorHAnsi"/>
          <w:sz w:val="24"/>
          <w:szCs w:val="24"/>
        </w:rPr>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42356838" w14:textId="77777777" w:rsidR="0046426D" w:rsidRDefault="004F583F" w:rsidP="00AB78EF">
      <w:pPr>
        <w:pStyle w:val="Akapitzlist"/>
        <w:numPr>
          <w:ilvl w:val="0"/>
          <w:numId w:val="30"/>
        </w:numPr>
        <w:spacing w:after="0" w:line="240" w:lineRule="auto"/>
        <w:contextualSpacing w:val="0"/>
        <w:jc w:val="both"/>
        <w:rPr>
          <w:rFonts w:cstheme="minorHAnsi"/>
          <w:sz w:val="24"/>
          <w:szCs w:val="24"/>
        </w:rPr>
      </w:pPr>
      <w:r>
        <w:rPr>
          <w:rFonts w:cstheme="minorHAnsi"/>
          <w:sz w:val="24"/>
          <w:szCs w:val="24"/>
        </w:rPr>
        <w:t xml:space="preserve">przedmiotowych środków dowodowych – odpowiednio Wykonawca lub Wykonawca wspólnie ubiegający się o udzielenie zamówienia; </w:t>
      </w:r>
    </w:p>
    <w:p w14:paraId="15EC1625" w14:textId="77777777" w:rsidR="0046426D" w:rsidRDefault="004F583F" w:rsidP="00AB78EF">
      <w:pPr>
        <w:pStyle w:val="Akapitzlist"/>
        <w:numPr>
          <w:ilvl w:val="0"/>
          <w:numId w:val="30"/>
        </w:numPr>
        <w:spacing w:after="0" w:line="240" w:lineRule="auto"/>
        <w:contextualSpacing w:val="0"/>
        <w:jc w:val="both"/>
        <w:rPr>
          <w:rFonts w:cstheme="minorHAnsi"/>
          <w:sz w:val="24"/>
          <w:szCs w:val="24"/>
        </w:rPr>
      </w:pPr>
      <w:r>
        <w:rPr>
          <w:rFonts w:cstheme="minorHAnsi"/>
          <w:sz w:val="24"/>
          <w:szCs w:val="24"/>
        </w:rPr>
        <w:t>innych dokumentów– odpowiednio Wykonawca lub Wykonawca wspólnie ubiegający się o udzielenie zamówienia, w zakresie dokumentów, które każdego z nich dotyczą.</w:t>
      </w:r>
    </w:p>
    <w:p w14:paraId="1D1A4F34" w14:textId="77777777" w:rsidR="0046426D" w:rsidRDefault="004F583F" w:rsidP="00AB78EF">
      <w:pPr>
        <w:spacing w:after="120" w:line="240" w:lineRule="auto"/>
        <w:ind w:left="284"/>
        <w:jc w:val="both"/>
        <w:rPr>
          <w:rFonts w:cstheme="minorHAnsi"/>
          <w:sz w:val="24"/>
          <w:szCs w:val="24"/>
        </w:rPr>
      </w:pPr>
      <w:r>
        <w:rPr>
          <w:rFonts w:cstheme="minorHAnsi"/>
          <w:sz w:val="24"/>
          <w:szCs w:val="24"/>
        </w:rPr>
        <w:t xml:space="preserve">Poświadczenia zgodności cyfrowego odwzorowania z dokumentem w postaci papierowej, może dokonać również notariusz. </w:t>
      </w:r>
    </w:p>
    <w:p w14:paraId="155D357E" w14:textId="77777777" w:rsidR="0046426D" w:rsidRDefault="004F583F" w:rsidP="00AB78EF">
      <w:pPr>
        <w:spacing w:after="120" w:line="240" w:lineRule="auto"/>
        <w:ind w:left="284"/>
        <w:jc w:val="both"/>
        <w:rPr>
          <w:rFonts w:cstheme="minorHAnsi"/>
          <w:sz w:val="24"/>
          <w:szCs w:val="24"/>
        </w:rPr>
      </w:pPr>
      <w:r>
        <w:rPr>
          <w:rFonts w:cstheme="minorHAnsi"/>
          <w:sz w:val="24"/>
          <w:szCs w:val="24"/>
        </w:rPr>
        <w:t>Przez cyfrowe odwzorowanie, o którym mowa w niniejszym ustępie, należy rozumieć dokument elektroniczny będący kopią elektroniczną treści zapisanej w postaci papierowej, umożliwiający zapoznanie się z tą treścią i jej zrozumienie, bez konieczności bezpośredniego dostępu do oryginału.</w:t>
      </w:r>
    </w:p>
    <w:p w14:paraId="33D9CDB5" w14:textId="77777777" w:rsidR="0046426D" w:rsidRDefault="004F583F" w:rsidP="00AB78EF">
      <w:pPr>
        <w:pStyle w:val="Akapitzlist"/>
        <w:numPr>
          <w:ilvl w:val="3"/>
          <w:numId w:val="29"/>
        </w:numPr>
        <w:tabs>
          <w:tab w:val="clear" w:pos="3022"/>
        </w:tabs>
        <w:spacing w:after="120" w:line="240" w:lineRule="auto"/>
        <w:ind w:left="284" w:hanging="426"/>
        <w:contextualSpacing w:val="0"/>
        <w:jc w:val="both"/>
        <w:rPr>
          <w:rFonts w:cstheme="minorHAnsi"/>
          <w:sz w:val="24"/>
          <w:szCs w:val="24"/>
        </w:rPr>
      </w:pPr>
      <w:r>
        <w:rPr>
          <w:rFonts w:cstheme="minorHAnsi"/>
          <w:sz w:val="24"/>
          <w:szCs w:val="24"/>
        </w:rPr>
        <w:t xml:space="preserve">Podmiotowe środki dowodowe, w tym oświadczenie, o którym mowa w art. 117 ust. 4 ustawy </w:t>
      </w:r>
      <w:proofErr w:type="spellStart"/>
      <w:r>
        <w:rPr>
          <w:rFonts w:cstheme="minorHAnsi"/>
          <w:sz w:val="24"/>
          <w:szCs w:val="24"/>
        </w:rPr>
        <w:t>Pzp</w:t>
      </w:r>
      <w:proofErr w:type="spellEnd"/>
      <w:r>
        <w:rPr>
          <w:rFonts w:cstheme="minorHAnsi"/>
          <w:sz w:val="24"/>
          <w:szCs w:val="24"/>
        </w:rPr>
        <w:t xml:space="preserve">,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 </w:t>
      </w:r>
    </w:p>
    <w:p w14:paraId="45B575AA" w14:textId="77777777" w:rsidR="0046426D" w:rsidRDefault="004F583F" w:rsidP="00AB78EF">
      <w:pPr>
        <w:pStyle w:val="Akapitzlist"/>
        <w:numPr>
          <w:ilvl w:val="3"/>
          <w:numId w:val="29"/>
        </w:numPr>
        <w:tabs>
          <w:tab w:val="clear" w:pos="3022"/>
        </w:tabs>
        <w:spacing w:after="120" w:line="240" w:lineRule="auto"/>
        <w:ind w:left="284" w:hanging="426"/>
        <w:contextualSpacing w:val="0"/>
        <w:jc w:val="both"/>
        <w:rPr>
          <w:rFonts w:cstheme="minorHAnsi"/>
          <w:sz w:val="24"/>
          <w:szCs w:val="24"/>
        </w:rPr>
      </w:pPr>
      <w:r>
        <w:rPr>
          <w:rFonts w:cstheme="minorHAnsi"/>
          <w:sz w:val="24"/>
          <w:szCs w:val="24"/>
        </w:rPr>
        <w:t xml:space="preserve">W przypadku gdy podmiotowe środki dowodowe, w tym oświadczenie, o którym mowa </w:t>
      </w:r>
      <w:r>
        <w:rPr>
          <w:rFonts w:cstheme="minorHAnsi"/>
          <w:sz w:val="24"/>
          <w:szCs w:val="24"/>
        </w:rPr>
        <w:br/>
        <w:t xml:space="preserve">w art. 117 ust. 4 ustawy, oraz zobowiązanie podmiotu udostępniającego zasoby, przedmiotowe środki dowodowe, niewystawione przez upoważnione podmioty lub pełnomocnictwo, zostały sporządzone </w:t>
      </w:r>
      <w:r>
        <w:rPr>
          <w:rFonts w:cstheme="minorHAnsi"/>
          <w:b/>
          <w:sz w:val="24"/>
          <w:szCs w:val="24"/>
        </w:rPr>
        <w:t>jako dokument w postaci papierowej</w:t>
      </w:r>
      <w:r>
        <w:rPr>
          <w:rFonts w:cstheme="minorHAnsi"/>
          <w:sz w:val="24"/>
          <w:szCs w:val="24"/>
        </w:rPr>
        <w:t xml:space="preserve"> i opatrzone własnoręcznym podpisem, przekazuje się cyfrowe odwzorowanie tego dokumentu opatrzone kwalifikowanym podpisem elektronicznym, podpisem zaufanym lub podpisem osobistym, poświadczającym zgodność cyfrowego odwzorowania z dokumentem </w:t>
      </w:r>
      <w:r>
        <w:rPr>
          <w:rFonts w:cstheme="minorHAnsi"/>
          <w:sz w:val="24"/>
          <w:szCs w:val="24"/>
        </w:rPr>
        <w:br/>
        <w:t>w postaci papierowej.</w:t>
      </w:r>
    </w:p>
    <w:p w14:paraId="5D6FDD96" w14:textId="77777777" w:rsidR="0046426D" w:rsidRDefault="004F583F" w:rsidP="00AB78EF">
      <w:pPr>
        <w:pStyle w:val="Akapitzlist"/>
        <w:numPr>
          <w:ilvl w:val="3"/>
          <w:numId w:val="29"/>
        </w:numPr>
        <w:tabs>
          <w:tab w:val="clear" w:pos="3022"/>
        </w:tabs>
        <w:spacing w:after="120" w:line="240" w:lineRule="auto"/>
        <w:ind w:left="284" w:hanging="426"/>
        <w:contextualSpacing w:val="0"/>
        <w:jc w:val="both"/>
        <w:rPr>
          <w:rFonts w:cstheme="minorHAnsi"/>
          <w:sz w:val="24"/>
          <w:szCs w:val="24"/>
        </w:rPr>
      </w:pPr>
      <w:r>
        <w:rPr>
          <w:rFonts w:cstheme="minorHAnsi"/>
          <w:sz w:val="24"/>
          <w:szCs w:val="24"/>
        </w:rPr>
        <w:t xml:space="preserve">Poświadczenia zgodności cyfrowego odwzorowania z dokumentem w postaci papierowej, </w:t>
      </w:r>
      <w:r>
        <w:rPr>
          <w:rFonts w:cstheme="minorHAnsi"/>
          <w:sz w:val="24"/>
          <w:szCs w:val="24"/>
        </w:rPr>
        <w:br/>
        <w:t xml:space="preserve">o którym mowa w niniejszym ustępie, dokonuje w przypadku: </w:t>
      </w:r>
    </w:p>
    <w:p w14:paraId="2794B3BD" w14:textId="77777777" w:rsidR="0046426D" w:rsidRDefault="004F583F" w:rsidP="00AB78EF">
      <w:pPr>
        <w:numPr>
          <w:ilvl w:val="0"/>
          <w:numId w:val="31"/>
        </w:numPr>
        <w:spacing w:after="0" w:line="240" w:lineRule="auto"/>
        <w:jc w:val="both"/>
        <w:rPr>
          <w:rFonts w:cstheme="minorHAnsi"/>
          <w:sz w:val="24"/>
          <w:szCs w:val="24"/>
        </w:rPr>
      </w:pPr>
      <w:r>
        <w:rPr>
          <w:rFonts w:cstheme="minorHAnsi"/>
          <w:sz w:val="24"/>
          <w:szCs w:val="24"/>
        </w:rPr>
        <w:t xml:space="preserve">podmiotowych środków dowodowych – odpowiednio Wykonawca, Wykonawca wspólnie ubiegający się o udzielenie zamówienia, podmiot udostępniający zasoby lub podwykonawca, w zakresie podmiotowych środków dowodowych, które każdego </w:t>
      </w:r>
      <w:r>
        <w:rPr>
          <w:rFonts w:cstheme="minorHAnsi"/>
          <w:sz w:val="24"/>
          <w:szCs w:val="24"/>
        </w:rPr>
        <w:br/>
        <w:t xml:space="preserve">z nich dotyczą; </w:t>
      </w:r>
    </w:p>
    <w:p w14:paraId="0EC010E3" w14:textId="77777777" w:rsidR="0046426D" w:rsidRDefault="004F583F" w:rsidP="00AB78EF">
      <w:pPr>
        <w:numPr>
          <w:ilvl w:val="0"/>
          <w:numId w:val="31"/>
        </w:numPr>
        <w:spacing w:after="0" w:line="240" w:lineRule="auto"/>
        <w:jc w:val="both"/>
        <w:rPr>
          <w:rFonts w:cstheme="minorHAnsi"/>
          <w:sz w:val="24"/>
          <w:szCs w:val="24"/>
        </w:rPr>
      </w:pPr>
      <w:r>
        <w:rPr>
          <w:rFonts w:cstheme="minorHAnsi"/>
          <w:sz w:val="24"/>
          <w:szCs w:val="24"/>
        </w:rPr>
        <w:t xml:space="preserve">przedmiotowego środka dowodowego, oświadczenia, o którym mowa w art. 117 ust. 4 ustawy </w:t>
      </w:r>
      <w:proofErr w:type="spellStart"/>
      <w:r>
        <w:rPr>
          <w:rFonts w:cstheme="minorHAnsi"/>
          <w:sz w:val="24"/>
          <w:szCs w:val="24"/>
        </w:rPr>
        <w:t>Pzp</w:t>
      </w:r>
      <w:proofErr w:type="spellEnd"/>
      <w:r>
        <w:rPr>
          <w:rFonts w:cstheme="minorHAnsi"/>
          <w:sz w:val="24"/>
          <w:szCs w:val="24"/>
        </w:rPr>
        <w:t xml:space="preserve">, lub zobowiązania podmiotu udostępniającego zasoby – odpowiednio Wykonawca lub Wykonawca wspólnie ubiegający się o udzielenie zamówienia; </w:t>
      </w:r>
    </w:p>
    <w:p w14:paraId="795482EB" w14:textId="77777777" w:rsidR="0046426D" w:rsidRDefault="004F583F" w:rsidP="00AB78EF">
      <w:pPr>
        <w:numPr>
          <w:ilvl w:val="0"/>
          <w:numId w:val="31"/>
        </w:numPr>
        <w:spacing w:after="0" w:line="240" w:lineRule="auto"/>
        <w:jc w:val="both"/>
        <w:rPr>
          <w:rFonts w:cstheme="minorHAnsi"/>
          <w:sz w:val="24"/>
          <w:szCs w:val="24"/>
        </w:rPr>
      </w:pPr>
      <w:r>
        <w:rPr>
          <w:rFonts w:cstheme="minorHAnsi"/>
          <w:sz w:val="24"/>
          <w:szCs w:val="24"/>
        </w:rPr>
        <w:t xml:space="preserve">pełnomocnictwa – mocodawca. </w:t>
      </w:r>
    </w:p>
    <w:p w14:paraId="3A2F62E3" w14:textId="77777777" w:rsidR="0046426D" w:rsidRDefault="0046426D" w:rsidP="00AB78EF">
      <w:pPr>
        <w:spacing w:after="0" w:line="240" w:lineRule="auto"/>
        <w:ind w:left="360"/>
        <w:jc w:val="both"/>
        <w:rPr>
          <w:rFonts w:cstheme="minorHAnsi"/>
          <w:sz w:val="24"/>
          <w:szCs w:val="24"/>
        </w:rPr>
      </w:pPr>
    </w:p>
    <w:p w14:paraId="46F17F7F" w14:textId="77777777" w:rsidR="0046426D" w:rsidRDefault="004F583F" w:rsidP="00AB78EF">
      <w:pPr>
        <w:spacing w:after="120" w:line="240" w:lineRule="auto"/>
        <w:ind w:left="284"/>
        <w:jc w:val="both"/>
        <w:rPr>
          <w:rFonts w:cstheme="minorHAnsi"/>
          <w:sz w:val="24"/>
          <w:szCs w:val="24"/>
        </w:rPr>
      </w:pPr>
      <w:r>
        <w:rPr>
          <w:rFonts w:cstheme="minorHAnsi"/>
          <w:sz w:val="24"/>
          <w:szCs w:val="24"/>
        </w:rPr>
        <w:t>Poświadczenia zgodności cyfrowego odwzorowania z dokumentem w postaci papierowej, może dokonać również notariusz.</w:t>
      </w:r>
    </w:p>
    <w:p w14:paraId="39B50D98" w14:textId="001B25C8" w:rsidR="0046426D" w:rsidRDefault="004F583F" w:rsidP="00AB78EF">
      <w:pPr>
        <w:pStyle w:val="Akapitzlist"/>
        <w:numPr>
          <w:ilvl w:val="3"/>
          <w:numId w:val="29"/>
        </w:numPr>
        <w:tabs>
          <w:tab w:val="clear" w:pos="3022"/>
        </w:tabs>
        <w:spacing w:after="120" w:line="240" w:lineRule="auto"/>
        <w:ind w:left="284" w:hanging="426"/>
        <w:contextualSpacing w:val="0"/>
        <w:jc w:val="both"/>
        <w:rPr>
          <w:rFonts w:cstheme="minorHAnsi"/>
          <w:sz w:val="24"/>
          <w:szCs w:val="24"/>
        </w:rPr>
      </w:pPr>
      <w:r>
        <w:rPr>
          <w:rFonts w:cstheme="minorHAnsi"/>
          <w:sz w:val="24"/>
          <w:szCs w:val="24"/>
        </w:rPr>
        <w:t xml:space="preserve">W przypadku gdy dokumenty elektroniczne w postępowaniu, przekazywane przy użyciu środków komunikacji elektronicznej, zawierają informacje stanowiące tajemnicę przedsiębiorstwa w rozumieniu przepisów ustawy z dnia 16 kwietnia 1993 r. o zwalczaniu nieuczciwej </w:t>
      </w:r>
      <w:r w:rsidRPr="003D0711">
        <w:rPr>
          <w:rFonts w:cstheme="minorHAnsi"/>
          <w:sz w:val="24"/>
          <w:szCs w:val="24"/>
        </w:rPr>
        <w:t>konkurencji (Dz. U. z 202</w:t>
      </w:r>
      <w:r w:rsidR="003D0711" w:rsidRPr="003D0711">
        <w:rPr>
          <w:rFonts w:cstheme="minorHAnsi"/>
          <w:sz w:val="24"/>
          <w:szCs w:val="24"/>
        </w:rPr>
        <w:t>6</w:t>
      </w:r>
      <w:r w:rsidRPr="003D0711">
        <w:rPr>
          <w:rFonts w:cstheme="minorHAnsi"/>
          <w:sz w:val="24"/>
          <w:szCs w:val="24"/>
        </w:rPr>
        <w:t xml:space="preserve"> r. poz. </w:t>
      </w:r>
      <w:r w:rsidR="003D0711" w:rsidRPr="003D0711">
        <w:rPr>
          <w:rFonts w:cstheme="minorHAnsi"/>
          <w:sz w:val="24"/>
          <w:szCs w:val="24"/>
        </w:rPr>
        <w:t xml:space="preserve">85 </w:t>
      </w:r>
      <w:proofErr w:type="spellStart"/>
      <w:r w:rsidR="003D0711" w:rsidRPr="003D0711">
        <w:rPr>
          <w:rFonts w:cstheme="minorHAnsi"/>
          <w:sz w:val="24"/>
          <w:szCs w:val="24"/>
        </w:rPr>
        <w:t>t.j</w:t>
      </w:r>
      <w:proofErr w:type="spellEnd"/>
      <w:r w:rsidRPr="003D0711">
        <w:rPr>
          <w:rFonts w:cstheme="minorHAnsi"/>
          <w:sz w:val="24"/>
          <w:szCs w:val="24"/>
        </w:rPr>
        <w:t>.), Wykonawca</w:t>
      </w:r>
      <w:r>
        <w:rPr>
          <w:rFonts w:cstheme="minorHAnsi"/>
          <w:sz w:val="24"/>
          <w:szCs w:val="24"/>
        </w:rPr>
        <w:t>, w celu utrzymania w poufności tych informacji, przekazuje je w wydzielonym i odpowiednio oznaczonym pliku.</w:t>
      </w:r>
    </w:p>
    <w:p w14:paraId="71D74D9E" w14:textId="77777777" w:rsidR="0046426D" w:rsidRDefault="004F583F" w:rsidP="00AB78EF">
      <w:pPr>
        <w:pStyle w:val="Akapitzlist"/>
        <w:numPr>
          <w:ilvl w:val="3"/>
          <w:numId w:val="29"/>
        </w:numPr>
        <w:tabs>
          <w:tab w:val="clear" w:pos="3022"/>
        </w:tabs>
        <w:spacing w:after="120" w:line="240" w:lineRule="auto"/>
        <w:ind w:left="284" w:hanging="426"/>
        <w:contextualSpacing w:val="0"/>
        <w:jc w:val="both"/>
        <w:rPr>
          <w:rFonts w:cstheme="minorHAnsi"/>
          <w:sz w:val="24"/>
          <w:szCs w:val="24"/>
        </w:rPr>
      </w:pPr>
      <w:r>
        <w:rPr>
          <w:rFonts w:cstheme="minorHAnsi"/>
          <w:sz w:val="24"/>
          <w:szCs w:val="24"/>
        </w:rPr>
        <w:t xml:space="preserve">Podmiotowe środki dowodowe, przedmiotowe środki dowodowe oraz inne dokumenty lub oświadczenia, sporządzone w języku obcym przekazuje się wraz z tłumaczeniem na język polski. </w:t>
      </w:r>
    </w:p>
    <w:p w14:paraId="6BC99896" w14:textId="77777777" w:rsidR="0046426D" w:rsidRDefault="004F583F" w:rsidP="00AB78EF">
      <w:pPr>
        <w:pStyle w:val="Akapitzlist"/>
        <w:numPr>
          <w:ilvl w:val="3"/>
          <w:numId w:val="29"/>
        </w:numPr>
        <w:tabs>
          <w:tab w:val="clear" w:pos="3022"/>
        </w:tabs>
        <w:spacing w:after="120" w:line="240" w:lineRule="auto"/>
        <w:ind w:left="284" w:hanging="426"/>
        <w:contextualSpacing w:val="0"/>
        <w:jc w:val="both"/>
        <w:rPr>
          <w:rFonts w:cstheme="minorHAnsi"/>
          <w:sz w:val="24"/>
          <w:szCs w:val="24"/>
        </w:rPr>
      </w:pPr>
      <w:r>
        <w:rPr>
          <w:rFonts w:cstheme="minorHAnsi"/>
          <w:sz w:val="24"/>
          <w:szCs w:val="24"/>
        </w:rPr>
        <w:t xml:space="preserve">Zamawiający </w:t>
      </w:r>
      <w:r>
        <w:rPr>
          <w:rFonts w:cstheme="minorHAnsi"/>
          <w:b/>
          <w:sz w:val="24"/>
          <w:szCs w:val="24"/>
        </w:rPr>
        <w:t>nie wyraża</w:t>
      </w:r>
      <w:r>
        <w:rPr>
          <w:rFonts w:cstheme="minorHAnsi"/>
          <w:sz w:val="24"/>
          <w:szCs w:val="24"/>
        </w:rPr>
        <w:t xml:space="preserve"> zgody na złożenie oferty, oświadczeń oraz innych dokumentów w jednym z języków powszechnie używanych w handlu międzynarodowym.</w:t>
      </w:r>
    </w:p>
    <w:p w14:paraId="2FEFABCD" w14:textId="77777777" w:rsidR="0046426D" w:rsidRDefault="0046426D" w:rsidP="00AB78EF">
      <w:pPr>
        <w:suppressAutoHyphens/>
        <w:autoSpaceDN w:val="0"/>
        <w:spacing w:after="0" w:line="240" w:lineRule="auto"/>
        <w:jc w:val="both"/>
        <w:rPr>
          <w:rFonts w:cstheme="minorHAnsi"/>
          <w:b/>
          <w:sz w:val="24"/>
          <w:szCs w:val="24"/>
        </w:rPr>
      </w:pPr>
    </w:p>
    <w:p w14:paraId="1B781690" w14:textId="4D78839A" w:rsidR="0046426D" w:rsidRPr="00CE3B91" w:rsidRDefault="004F583F" w:rsidP="00CE3B91">
      <w:pPr>
        <w:pStyle w:val="Akapitzlist"/>
        <w:numPr>
          <w:ilvl w:val="0"/>
          <w:numId w:val="1"/>
        </w:numPr>
        <w:tabs>
          <w:tab w:val="clear" w:pos="360"/>
          <w:tab w:val="left" w:pos="0"/>
        </w:tabs>
        <w:suppressAutoHyphens/>
        <w:autoSpaceDN w:val="0"/>
        <w:spacing w:after="0" w:line="240" w:lineRule="auto"/>
        <w:jc w:val="both"/>
        <w:rPr>
          <w:rFonts w:cstheme="minorHAnsi"/>
          <w:b/>
          <w:sz w:val="24"/>
          <w:szCs w:val="24"/>
        </w:rPr>
      </w:pPr>
      <w:r>
        <w:rPr>
          <w:rFonts w:eastAsia="Calibri" w:cstheme="minorHAnsi"/>
          <w:b/>
          <w:sz w:val="24"/>
          <w:szCs w:val="24"/>
        </w:rPr>
        <w:t>SPOSÓB ORAZ TERMIN SKŁADANIA I OTWARCIA OFERT</w:t>
      </w:r>
    </w:p>
    <w:p w14:paraId="69066050" w14:textId="7807C7EA" w:rsidR="0046426D" w:rsidRDefault="004F583F" w:rsidP="00AB78EF">
      <w:pPr>
        <w:pStyle w:val="Akapitzlist"/>
        <w:numPr>
          <w:ilvl w:val="0"/>
          <w:numId w:val="32"/>
        </w:numPr>
        <w:autoSpaceDE w:val="0"/>
        <w:autoSpaceDN w:val="0"/>
        <w:adjustRightInd w:val="0"/>
        <w:spacing w:after="0" w:line="240" w:lineRule="auto"/>
        <w:ind w:left="426" w:hanging="426"/>
        <w:jc w:val="both"/>
        <w:rPr>
          <w:rFonts w:eastAsia="Calibri" w:cstheme="minorHAnsi"/>
          <w:sz w:val="24"/>
          <w:szCs w:val="24"/>
        </w:rPr>
      </w:pPr>
      <w:bookmarkStart w:id="13" w:name="_Hlk37940485"/>
      <w:bookmarkStart w:id="14" w:name="_Hlk37857777"/>
      <w:r>
        <w:rPr>
          <w:sz w:val="24"/>
          <w:szCs w:val="24"/>
        </w:rPr>
        <w:t xml:space="preserve">Ofertę, wraz z załącznikami, należy złożyć za pośrednictwem Platformy w terminie </w:t>
      </w:r>
      <w:r>
        <w:rPr>
          <w:sz w:val="24"/>
          <w:szCs w:val="24"/>
        </w:rPr>
        <w:br/>
        <w:t xml:space="preserve">do dnia </w:t>
      </w:r>
      <w:r w:rsidR="00AB78EF">
        <w:rPr>
          <w:b/>
          <w:bCs/>
          <w:sz w:val="24"/>
          <w:szCs w:val="24"/>
        </w:rPr>
        <w:t>2</w:t>
      </w:r>
      <w:r w:rsidR="00C22DEF">
        <w:rPr>
          <w:b/>
          <w:bCs/>
          <w:sz w:val="24"/>
          <w:szCs w:val="24"/>
        </w:rPr>
        <w:t>7</w:t>
      </w:r>
      <w:r w:rsidRPr="002C0CA6">
        <w:rPr>
          <w:b/>
          <w:bCs/>
          <w:sz w:val="24"/>
          <w:szCs w:val="24"/>
        </w:rPr>
        <w:t>.03.202</w:t>
      </w:r>
      <w:r w:rsidR="002C0CA6" w:rsidRPr="002C0CA6">
        <w:rPr>
          <w:b/>
          <w:bCs/>
          <w:sz w:val="24"/>
          <w:szCs w:val="24"/>
        </w:rPr>
        <w:t>6</w:t>
      </w:r>
      <w:r w:rsidRPr="002C0CA6">
        <w:rPr>
          <w:b/>
          <w:bCs/>
          <w:sz w:val="24"/>
          <w:szCs w:val="24"/>
        </w:rPr>
        <w:t xml:space="preserve"> r. </w:t>
      </w:r>
      <w:r>
        <w:rPr>
          <w:sz w:val="24"/>
          <w:szCs w:val="24"/>
        </w:rPr>
        <w:t xml:space="preserve">do godz. </w:t>
      </w:r>
      <w:bookmarkEnd w:id="13"/>
      <w:bookmarkEnd w:id="14"/>
      <w:r>
        <w:rPr>
          <w:b/>
          <w:sz w:val="24"/>
          <w:szCs w:val="24"/>
        </w:rPr>
        <w:t>10:00</w:t>
      </w:r>
    </w:p>
    <w:p w14:paraId="34A9BA46" w14:textId="77777777" w:rsidR="0046426D" w:rsidRDefault="004F583F" w:rsidP="00AB78EF">
      <w:pPr>
        <w:pStyle w:val="Akapitzlist"/>
        <w:numPr>
          <w:ilvl w:val="0"/>
          <w:numId w:val="32"/>
        </w:numPr>
        <w:autoSpaceDE w:val="0"/>
        <w:autoSpaceDN w:val="0"/>
        <w:adjustRightInd w:val="0"/>
        <w:spacing w:after="0" w:line="240" w:lineRule="auto"/>
        <w:ind w:left="426" w:hanging="426"/>
        <w:jc w:val="both"/>
        <w:rPr>
          <w:rFonts w:eastAsia="Calibri" w:cstheme="minorHAnsi"/>
          <w:sz w:val="24"/>
          <w:szCs w:val="24"/>
        </w:rPr>
      </w:pPr>
      <w:r>
        <w:rPr>
          <w:rFonts w:eastAsia="Calibri" w:cstheme="minorHAnsi"/>
          <w:sz w:val="24"/>
          <w:szCs w:val="24"/>
        </w:rPr>
        <w:t>Do oferty należy dołączyć wszystkie wymagane w SWZ dokumenty i oświadczenia.</w:t>
      </w:r>
    </w:p>
    <w:p w14:paraId="6E5BE7C5" w14:textId="77777777" w:rsidR="0046426D" w:rsidRDefault="004F583F" w:rsidP="00AB78EF">
      <w:pPr>
        <w:pStyle w:val="Akapitzlist"/>
        <w:numPr>
          <w:ilvl w:val="0"/>
          <w:numId w:val="32"/>
        </w:numPr>
        <w:autoSpaceDE w:val="0"/>
        <w:autoSpaceDN w:val="0"/>
        <w:adjustRightInd w:val="0"/>
        <w:spacing w:after="0" w:line="240" w:lineRule="auto"/>
        <w:ind w:left="426" w:hanging="426"/>
        <w:jc w:val="both"/>
        <w:rPr>
          <w:rFonts w:eastAsia="Calibri" w:cstheme="minorHAnsi"/>
          <w:sz w:val="24"/>
          <w:szCs w:val="24"/>
        </w:rPr>
      </w:pPr>
      <w:r>
        <w:rPr>
          <w:rFonts w:eastAsia="Calibri" w:cstheme="minorHAnsi"/>
          <w:b/>
          <w:sz w:val="24"/>
          <w:szCs w:val="24"/>
        </w:rPr>
        <w:t xml:space="preserve">Oferta składana elektronicznie musi zostać podpisana elektronicznym podpisem kwalifikowanym, podpisem zaufanym lub podpisem osobistym. </w:t>
      </w:r>
    </w:p>
    <w:p w14:paraId="56D75053" w14:textId="14760597" w:rsidR="0046426D" w:rsidRDefault="004F583F" w:rsidP="00AB78EF">
      <w:pPr>
        <w:pStyle w:val="Akapitzlist"/>
        <w:numPr>
          <w:ilvl w:val="0"/>
          <w:numId w:val="32"/>
        </w:numPr>
        <w:autoSpaceDE w:val="0"/>
        <w:autoSpaceDN w:val="0"/>
        <w:adjustRightInd w:val="0"/>
        <w:spacing w:after="0" w:line="240" w:lineRule="auto"/>
        <w:ind w:left="426" w:hanging="426"/>
        <w:jc w:val="both"/>
        <w:rPr>
          <w:rFonts w:eastAsia="Calibri" w:cstheme="minorHAnsi"/>
          <w:sz w:val="24"/>
          <w:szCs w:val="24"/>
        </w:rPr>
      </w:pPr>
      <w:r>
        <w:rPr>
          <w:rFonts w:eastAsia="Calibri" w:cstheme="minorHAnsi"/>
          <w:b/>
          <w:sz w:val="24"/>
          <w:szCs w:val="24"/>
        </w:rPr>
        <w:t xml:space="preserve">Otwarcie ofert następuje niezwłocznie po upływie terminu składania ofert, nie później niż następnego dnia po dniu, w którym upłynął termin składania ofert tj. </w:t>
      </w:r>
      <w:r w:rsidR="00AB78EF">
        <w:rPr>
          <w:rFonts w:eastAsia="Calibri" w:cstheme="minorHAnsi"/>
          <w:b/>
          <w:sz w:val="24"/>
          <w:szCs w:val="24"/>
        </w:rPr>
        <w:t>2</w:t>
      </w:r>
      <w:r w:rsidR="00C22DEF">
        <w:rPr>
          <w:rFonts w:eastAsia="Calibri" w:cstheme="minorHAnsi"/>
          <w:b/>
          <w:sz w:val="24"/>
          <w:szCs w:val="24"/>
        </w:rPr>
        <w:t>7</w:t>
      </w:r>
      <w:r w:rsidRPr="002C0CA6">
        <w:rPr>
          <w:rFonts w:eastAsia="Calibri" w:cstheme="minorHAnsi"/>
          <w:b/>
          <w:sz w:val="24"/>
          <w:szCs w:val="24"/>
        </w:rPr>
        <w:t>.03.202</w:t>
      </w:r>
      <w:r w:rsidR="002C0CA6" w:rsidRPr="002C0CA6">
        <w:rPr>
          <w:rFonts w:eastAsia="Calibri" w:cstheme="minorHAnsi"/>
          <w:b/>
          <w:sz w:val="24"/>
          <w:szCs w:val="24"/>
        </w:rPr>
        <w:t>6</w:t>
      </w:r>
      <w:r w:rsidRPr="002C0CA6">
        <w:rPr>
          <w:rFonts w:eastAsia="Calibri" w:cstheme="minorHAnsi"/>
          <w:b/>
          <w:sz w:val="24"/>
          <w:szCs w:val="24"/>
        </w:rPr>
        <w:t xml:space="preserve"> </w:t>
      </w:r>
      <w:r>
        <w:rPr>
          <w:rFonts w:eastAsia="Calibri" w:cstheme="minorHAnsi"/>
          <w:b/>
          <w:sz w:val="24"/>
          <w:szCs w:val="24"/>
        </w:rPr>
        <w:t>roku o godz. 10:30.</w:t>
      </w:r>
    </w:p>
    <w:p w14:paraId="1D315F63" w14:textId="77777777" w:rsidR="0046426D" w:rsidRDefault="004F583F" w:rsidP="00AB78EF">
      <w:pPr>
        <w:pStyle w:val="Akapitzlist"/>
        <w:numPr>
          <w:ilvl w:val="0"/>
          <w:numId w:val="32"/>
        </w:numPr>
        <w:autoSpaceDE w:val="0"/>
        <w:autoSpaceDN w:val="0"/>
        <w:adjustRightInd w:val="0"/>
        <w:spacing w:after="0" w:line="240" w:lineRule="auto"/>
        <w:ind w:left="426" w:hanging="426"/>
        <w:jc w:val="both"/>
        <w:rPr>
          <w:rFonts w:eastAsia="Calibri" w:cstheme="minorHAnsi"/>
          <w:sz w:val="24"/>
          <w:szCs w:val="24"/>
        </w:rPr>
      </w:pPr>
      <w:r>
        <w:rPr>
          <w:rFonts w:eastAsia="Calibri" w:cstheme="minorHAnsi"/>
          <w:sz w:val="24"/>
          <w:szCs w:val="24"/>
        </w:rPr>
        <w:t>W przypadku wystąpienia awarii systemu teleinformatycznego, która spowoduje brak możliwości otwarcia ofert w terminie określonym przez Zamawiającego, otwarcie ofert nastąpi niezwłocznie po usunięciu awarii.</w:t>
      </w:r>
    </w:p>
    <w:p w14:paraId="0A252DA3" w14:textId="77777777" w:rsidR="0046426D" w:rsidRDefault="004F583F" w:rsidP="00AB78EF">
      <w:pPr>
        <w:shd w:val="clear" w:color="auto" w:fill="FFFFFF"/>
        <w:spacing w:after="0" w:line="240" w:lineRule="auto"/>
        <w:ind w:left="284" w:hanging="284"/>
        <w:jc w:val="both"/>
        <w:rPr>
          <w:rFonts w:eastAsia="Calibri" w:cstheme="minorHAnsi"/>
          <w:sz w:val="24"/>
          <w:szCs w:val="24"/>
        </w:rPr>
      </w:pPr>
      <w:r>
        <w:rPr>
          <w:rFonts w:eastAsia="Calibri" w:cstheme="minorHAnsi"/>
          <w:sz w:val="24"/>
          <w:szCs w:val="24"/>
        </w:rPr>
        <w:t>11. Zamawiający poinformuje o zmianie terminu otwarcia ofert na stronie internetowej prowadzonego postępowania.</w:t>
      </w:r>
    </w:p>
    <w:p w14:paraId="4F54836E" w14:textId="77777777" w:rsidR="0046426D" w:rsidRDefault="004F583F" w:rsidP="00AB78EF">
      <w:pPr>
        <w:shd w:val="clear" w:color="auto" w:fill="FFFFFF"/>
        <w:spacing w:after="0" w:line="240" w:lineRule="auto"/>
        <w:ind w:left="284" w:hanging="284"/>
        <w:jc w:val="both"/>
        <w:rPr>
          <w:rFonts w:eastAsia="Calibri" w:cstheme="minorHAnsi"/>
          <w:sz w:val="24"/>
          <w:szCs w:val="24"/>
        </w:rPr>
      </w:pPr>
      <w:r>
        <w:rPr>
          <w:rFonts w:eastAsia="Calibri" w:cstheme="minorHAnsi"/>
          <w:sz w:val="24"/>
          <w:szCs w:val="24"/>
        </w:rPr>
        <w:t>12. Zamawiający, najpóźniej przed otwarciem ofert, udostępnia na stronie internetowej prowadzonego postępowania informację o kwocie, jaką zamierza przeznaczyć na sfinansowanie zamówienia.</w:t>
      </w:r>
    </w:p>
    <w:p w14:paraId="7842FC28" w14:textId="77777777" w:rsidR="0046426D" w:rsidRDefault="004F583F" w:rsidP="00AB78EF">
      <w:pPr>
        <w:shd w:val="clear" w:color="auto" w:fill="FFFFFF"/>
        <w:spacing w:after="0" w:line="240" w:lineRule="auto"/>
        <w:jc w:val="both"/>
        <w:rPr>
          <w:rFonts w:eastAsia="Calibri" w:cstheme="minorHAnsi"/>
          <w:sz w:val="24"/>
          <w:szCs w:val="24"/>
        </w:rPr>
      </w:pPr>
      <w:r>
        <w:rPr>
          <w:rFonts w:eastAsia="Calibri" w:cstheme="minorHAnsi"/>
          <w:sz w:val="24"/>
          <w:szCs w:val="24"/>
        </w:rPr>
        <w:t xml:space="preserve">13. Zamawiający </w:t>
      </w:r>
      <w:r>
        <w:rPr>
          <w:rFonts w:eastAsia="Calibri" w:cstheme="minorHAnsi"/>
          <w:b/>
          <w:sz w:val="24"/>
          <w:szCs w:val="24"/>
        </w:rPr>
        <w:t>nie przewiduje</w:t>
      </w:r>
      <w:r>
        <w:rPr>
          <w:rFonts w:eastAsia="Calibri" w:cstheme="minorHAnsi"/>
          <w:sz w:val="24"/>
          <w:szCs w:val="24"/>
        </w:rPr>
        <w:t xml:space="preserve"> publicznego otwarcia ofert.</w:t>
      </w:r>
    </w:p>
    <w:p w14:paraId="3CD08BA2" w14:textId="77777777" w:rsidR="0046426D" w:rsidRDefault="004F583F" w:rsidP="00AB78EF">
      <w:pPr>
        <w:shd w:val="clear" w:color="auto" w:fill="FFFFFF"/>
        <w:spacing w:after="0" w:line="240" w:lineRule="auto"/>
        <w:ind w:left="284" w:hanging="284"/>
        <w:jc w:val="both"/>
        <w:rPr>
          <w:rFonts w:eastAsia="Calibri" w:cstheme="minorHAnsi"/>
          <w:sz w:val="24"/>
          <w:szCs w:val="24"/>
        </w:rPr>
      </w:pPr>
      <w:r>
        <w:rPr>
          <w:rFonts w:eastAsia="Calibri" w:cstheme="minorHAnsi"/>
          <w:sz w:val="24"/>
          <w:szCs w:val="24"/>
        </w:rPr>
        <w:t>14. Zamawiający, niezwłocznie po otwarciu ofert, udostępnia na stronie internetowej prowadzonego postępowania informacje o:</w:t>
      </w:r>
    </w:p>
    <w:p w14:paraId="27899E7E" w14:textId="77777777" w:rsidR="0046426D" w:rsidRDefault="004F583F" w:rsidP="00AB78EF">
      <w:pPr>
        <w:shd w:val="clear" w:color="auto" w:fill="FFFFFF"/>
        <w:spacing w:after="0" w:line="240" w:lineRule="auto"/>
        <w:ind w:left="567" w:hanging="283"/>
        <w:jc w:val="both"/>
        <w:rPr>
          <w:rFonts w:eastAsia="Calibri" w:cstheme="minorHAnsi"/>
          <w:sz w:val="24"/>
          <w:szCs w:val="24"/>
        </w:rPr>
      </w:pPr>
      <w:r>
        <w:rPr>
          <w:rFonts w:eastAsia="Calibri" w:cstheme="minorHAnsi"/>
          <w:sz w:val="24"/>
          <w:szCs w:val="24"/>
        </w:rPr>
        <w:t xml:space="preserve">1) </w:t>
      </w:r>
      <w:r>
        <w:rPr>
          <w:rFonts w:eastAsia="Calibri" w:cstheme="minorHAnsi"/>
          <w:sz w:val="24"/>
          <w:szCs w:val="24"/>
        </w:rPr>
        <w:tab/>
        <w:t>nazwach albo imionach i nazwiskach oraz siedzibach lub miejscach prowadzonej działalności gospodarczej albo miejscach zamieszkania wykonawców, których oferty zostały otwarte;</w:t>
      </w:r>
    </w:p>
    <w:p w14:paraId="65921D0A" w14:textId="77777777" w:rsidR="0046426D" w:rsidRDefault="004F583F" w:rsidP="00AB78EF">
      <w:pPr>
        <w:shd w:val="clear" w:color="auto" w:fill="FFFFFF"/>
        <w:spacing w:after="0" w:line="240" w:lineRule="auto"/>
        <w:ind w:left="567" w:hanging="283"/>
        <w:jc w:val="both"/>
        <w:rPr>
          <w:rFonts w:cstheme="minorHAnsi"/>
          <w:b/>
          <w:sz w:val="24"/>
          <w:szCs w:val="24"/>
        </w:rPr>
      </w:pPr>
      <w:r>
        <w:rPr>
          <w:rFonts w:eastAsia="Calibri" w:cstheme="minorHAnsi"/>
          <w:sz w:val="24"/>
          <w:szCs w:val="24"/>
        </w:rPr>
        <w:t xml:space="preserve">2) </w:t>
      </w:r>
      <w:r>
        <w:rPr>
          <w:rFonts w:eastAsia="Calibri" w:cstheme="minorHAnsi"/>
          <w:sz w:val="24"/>
          <w:szCs w:val="24"/>
        </w:rPr>
        <w:tab/>
        <w:t>cenach lub kosztach zawartych w ofertach.</w:t>
      </w:r>
    </w:p>
    <w:p w14:paraId="3170FD99" w14:textId="77777777" w:rsidR="0046426D" w:rsidRDefault="0046426D" w:rsidP="00AB78EF">
      <w:pPr>
        <w:suppressAutoHyphens/>
        <w:autoSpaceDN w:val="0"/>
        <w:spacing w:after="0" w:line="240" w:lineRule="auto"/>
        <w:jc w:val="both"/>
        <w:rPr>
          <w:rFonts w:cstheme="minorHAnsi"/>
          <w:b/>
          <w:sz w:val="24"/>
          <w:szCs w:val="24"/>
        </w:rPr>
      </w:pPr>
    </w:p>
    <w:p w14:paraId="43826F4C" w14:textId="4DC5A4DA" w:rsidR="0046426D" w:rsidRPr="00CE3B91" w:rsidRDefault="004F583F" w:rsidP="00AB78EF">
      <w:pPr>
        <w:pStyle w:val="Akapitzlist"/>
        <w:numPr>
          <w:ilvl w:val="0"/>
          <w:numId w:val="1"/>
        </w:numPr>
        <w:suppressAutoHyphens/>
        <w:autoSpaceDN w:val="0"/>
        <w:spacing w:after="0" w:line="240" w:lineRule="auto"/>
        <w:jc w:val="both"/>
        <w:rPr>
          <w:rFonts w:cstheme="minorHAnsi"/>
          <w:b/>
          <w:sz w:val="24"/>
          <w:szCs w:val="24"/>
        </w:rPr>
      </w:pPr>
      <w:r>
        <w:rPr>
          <w:rFonts w:eastAsia="Calibri" w:cstheme="minorHAnsi"/>
          <w:b/>
          <w:sz w:val="24"/>
          <w:szCs w:val="24"/>
        </w:rPr>
        <w:t>OPIS SPOSOBU OBLICZENIA CENY</w:t>
      </w:r>
    </w:p>
    <w:p w14:paraId="7DF4995D" w14:textId="77777777" w:rsidR="0046426D" w:rsidRDefault="004F583F" w:rsidP="00AB78EF">
      <w:pPr>
        <w:pStyle w:val="Akapitzlist"/>
        <w:numPr>
          <w:ilvl w:val="6"/>
          <w:numId w:val="29"/>
        </w:numPr>
        <w:tabs>
          <w:tab w:val="clear" w:pos="5182"/>
          <w:tab w:val="left" w:pos="284"/>
        </w:tabs>
        <w:autoSpaceDE w:val="0"/>
        <w:autoSpaceDN w:val="0"/>
        <w:adjustRightInd w:val="0"/>
        <w:spacing w:after="120" w:line="240" w:lineRule="auto"/>
        <w:ind w:left="709"/>
        <w:jc w:val="both"/>
        <w:rPr>
          <w:rFonts w:eastAsia="Calibri" w:cstheme="minorHAnsi"/>
          <w:sz w:val="24"/>
          <w:szCs w:val="24"/>
        </w:rPr>
      </w:pPr>
      <w:r>
        <w:rPr>
          <w:rFonts w:eastAsia="Calibri" w:cstheme="minorHAnsi"/>
          <w:sz w:val="24"/>
          <w:szCs w:val="24"/>
        </w:rPr>
        <w:t xml:space="preserve">W celu ustalenia ceny oferty, za wykonanie przedmiotu zamówienia, </w:t>
      </w:r>
      <w:r>
        <w:rPr>
          <w:rFonts w:eastAsia="Calibri" w:cstheme="minorHAnsi"/>
          <w:sz w:val="24"/>
          <w:szCs w:val="24"/>
        </w:rPr>
        <w:br/>
        <w:t>od Wykonawców wymagane jest bardzo szczegółowe zapoznanie się z treścią niniejszej SWZ wraz z załącznikami, charakteryzującymi przedmiot zamówienia.</w:t>
      </w:r>
    </w:p>
    <w:p w14:paraId="2BAC6E10" w14:textId="77777777" w:rsidR="0046426D" w:rsidRDefault="004F583F" w:rsidP="00AB78EF">
      <w:pPr>
        <w:numPr>
          <w:ilvl w:val="0"/>
          <w:numId w:val="29"/>
        </w:numPr>
        <w:tabs>
          <w:tab w:val="left" w:pos="284"/>
        </w:tabs>
        <w:autoSpaceDE w:val="0"/>
        <w:autoSpaceDN w:val="0"/>
        <w:adjustRightInd w:val="0"/>
        <w:spacing w:after="120" w:line="240" w:lineRule="auto"/>
        <w:jc w:val="both"/>
        <w:rPr>
          <w:rFonts w:eastAsia="Calibri" w:cstheme="minorHAnsi"/>
          <w:sz w:val="24"/>
          <w:szCs w:val="24"/>
        </w:rPr>
      </w:pPr>
      <w:r>
        <w:rPr>
          <w:rFonts w:eastAsia="Calibri" w:cstheme="minorHAnsi"/>
          <w:sz w:val="24"/>
          <w:szCs w:val="24"/>
        </w:rPr>
        <w:lastRenderedPageBreak/>
        <w:t>Wykonawca przedstawi cenę oferty, za wykonanie przedmiotu zamówienia,</w:t>
      </w:r>
      <w:r>
        <w:rPr>
          <w:rFonts w:cstheme="minorHAnsi"/>
          <w:sz w:val="24"/>
          <w:szCs w:val="24"/>
        </w:rPr>
        <w:t xml:space="preserve"> a także cenę jednostkową - godzinową świadczenia usług.</w:t>
      </w:r>
    </w:p>
    <w:p w14:paraId="1107173C" w14:textId="77777777" w:rsidR="0046426D" w:rsidRDefault="004F583F" w:rsidP="00AB78EF">
      <w:pPr>
        <w:numPr>
          <w:ilvl w:val="0"/>
          <w:numId w:val="29"/>
        </w:numPr>
        <w:tabs>
          <w:tab w:val="left" w:pos="284"/>
        </w:tabs>
        <w:autoSpaceDE w:val="0"/>
        <w:autoSpaceDN w:val="0"/>
        <w:adjustRightInd w:val="0"/>
        <w:spacing w:after="120" w:line="240" w:lineRule="auto"/>
        <w:jc w:val="both"/>
        <w:rPr>
          <w:rFonts w:eastAsia="Calibri" w:cstheme="minorHAnsi"/>
          <w:sz w:val="24"/>
          <w:szCs w:val="24"/>
        </w:rPr>
      </w:pPr>
      <w:r>
        <w:rPr>
          <w:rFonts w:eastAsia="Calibri" w:cstheme="minorHAnsi"/>
          <w:sz w:val="24"/>
          <w:szCs w:val="24"/>
        </w:rPr>
        <w:t xml:space="preserve">Cena ofertowa, za wykonanie przedmiotu zamówienia, musi uwzględniać wszystkie wymagania niniejszej SWZ, musi obejmować wszelkie koszty, jakie poniesie Wykonawca, przez cały okres realizacji zamówienia, niezbędne do wykonania przedmiotu zamówienia. </w:t>
      </w:r>
    </w:p>
    <w:p w14:paraId="58130DD8" w14:textId="77777777" w:rsidR="0046426D" w:rsidRDefault="004F583F" w:rsidP="00AB78EF">
      <w:pPr>
        <w:numPr>
          <w:ilvl w:val="0"/>
          <w:numId w:val="29"/>
        </w:numPr>
        <w:tabs>
          <w:tab w:val="left" w:pos="284"/>
        </w:tabs>
        <w:autoSpaceDE w:val="0"/>
        <w:autoSpaceDN w:val="0"/>
        <w:adjustRightInd w:val="0"/>
        <w:spacing w:after="120" w:line="240" w:lineRule="auto"/>
        <w:jc w:val="both"/>
        <w:rPr>
          <w:rFonts w:eastAsia="Calibri" w:cstheme="minorHAnsi"/>
          <w:sz w:val="24"/>
          <w:szCs w:val="24"/>
        </w:rPr>
      </w:pPr>
      <w:r>
        <w:rPr>
          <w:rFonts w:eastAsia="Calibri" w:cstheme="minorHAnsi"/>
          <w:sz w:val="24"/>
          <w:szCs w:val="24"/>
        </w:rPr>
        <w:t xml:space="preserve">Wynagrodzenie Wykonawcy, zaoferowane w Ofercie Wykonawcy, winno obejmować wszystkie czynności związane z realizacją przedmiotu zamówienia, zawierać wszelkie koszty i inne oraz wszystkie opłaty administracyjne niezbędne do prawidłowej realizacji przedmiotu zamówienia. Wynagrodzenie </w:t>
      </w:r>
      <w:r>
        <w:rPr>
          <w:rFonts w:eastAsia="Calibri" w:cstheme="minorHAnsi"/>
          <w:b/>
          <w:sz w:val="24"/>
          <w:szCs w:val="24"/>
        </w:rPr>
        <w:t>Wykonawcy jest wynagrodzeniem ryczałtowym.</w:t>
      </w:r>
      <w:r>
        <w:rPr>
          <w:rFonts w:eastAsia="Calibri" w:cstheme="minorHAnsi"/>
          <w:sz w:val="24"/>
          <w:szCs w:val="24"/>
        </w:rPr>
        <w:t xml:space="preserve"> Zasady płatności należnego wynagrodzenia podane zostały we wzorze Umowy, stanowiącym</w:t>
      </w:r>
      <w:r>
        <w:rPr>
          <w:rFonts w:eastAsia="Calibri" w:cstheme="minorHAnsi"/>
          <w:b/>
          <w:sz w:val="24"/>
          <w:szCs w:val="24"/>
        </w:rPr>
        <w:t xml:space="preserve"> Załącznik nr 8 do SWZ.</w:t>
      </w:r>
    </w:p>
    <w:p w14:paraId="6E070862" w14:textId="77777777" w:rsidR="0046426D" w:rsidRDefault="004F583F" w:rsidP="00AB78EF">
      <w:pPr>
        <w:numPr>
          <w:ilvl w:val="0"/>
          <w:numId w:val="29"/>
        </w:numPr>
        <w:tabs>
          <w:tab w:val="left" w:pos="284"/>
        </w:tabs>
        <w:autoSpaceDE w:val="0"/>
        <w:autoSpaceDN w:val="0"/>
        <w:adjustRightInd w:val="0"/>
        <w:spacing w:after="120" w:line="240" w:lineRule="auto"/>
        <w:jc w:val="both"/>
        <w:rPr>
          <w:rFonts w:eastAsia="Calibri" w:cstheme="minorHAnsi"/>
          <w:sz w:val="24"/>
          <w:szCs w:val="24"/>
        </w:rPr>
      </w:pPr>
      <w:r>
        <w:rPr>
          <w:rFonts w:eastAsia="Calibri" w:cstheme="minorHAnsi"/>
          <w:sz w:val="24"/>
          <w:szCs w:val="24"/>
        </w:rPr>
        <w:t xml:space="preserve">Dla przedmiotu zamówienia cena ofertowa na realizowanym przez Zamawiającego zadaniu jest ceną ryczałtową (zgodnie z art. 632 Kodeksu Cywilnego) wyrażoną </w:t>
      </w:r>
      <w:r>
        <w:rPr>
          <w:rFonts w:eastAsia="Calibri" w:cstheme="minorHAnsi"/>
          <w:sz w:val="24"/>
          <w:szCs w:val="24"/>
        </w:rPr>
        <w:br/>
        <w:t xml:space="preserve">w pieniądzu, łącznie z należnym podatkiem od towarów i usług VAT w wysokości obowiązującej na dzień składania ofert. Cena ta powinna uwzględniać wszelkie koszty związane bezpośrednio i pośrednio z wykonywaniem przedmiotu zamówienia, </w:t>
      </w:r>
      <w:r>
        <w:rPr>
          <w:rFonts w:eastAsia="Calibri" w:cstheme="minorHAnsi"/>
          <w:sz w:val="24"/>
          <w:szCs w:val="24"/>
        </w:rPr>
        <w:br/>
        <w:t>a w szczególności: koszty poniesione przez Wykonawcę, niezbędne do prawidłowej realizacji przedmiotu zamówienia, jak i uwzględniać zysk.</w:t>
      </w:r>
    </w:p>
    <w:p w14:paraId="1ED98D8B" w14:textId="77777777" w:rsidR="0046426D" w:rsidRDefault="004F583F" w:rsidP="00AB78EF">
      <w:pPr>
        <w:numPr>
          <w:ilvl w:val="0"/>
          <w:numId w:val="29"/>
        </w:numPr>
        <w:tabs>
          <w:tab w:val="left" w:pos="284"/>
        </w:tabs>
        <w:autoSpaceDE w:val="0"/>
        <w:autoSpaceDN w:val="0"/>
        <w:adjustRightInd w:val="0"/>
        <w:spacing w:after="120" w:line="240" w:lineRule="auto"/>
        <w:jc w:val="both"/>
        <w:rPr>
          <w:rFonts w:eastAsia="Calibri" w:cstheme="minorHAnsi"/>
          <w:sz w:val="24"/>
          <w:szCs w:val="24"/>
        </w:rPr>
      </w:pPr>
      <w:r>
        <w:rPr>
          <w:rFonts w:eastAsia="Calibri" w:cstheme="minorHAnsi"/>
          <w:sz w:val="24"/>
          <w:szCs w:val="24"/>
        </w:rPr>
        <w:t xml:space="preserve">Cena ofertowa musi być podana w złotych polskich (PLN) cyfrowo i słownie, </w:t>
      </w:r>
      <w:r>
        <w:rPr>
          <w:rFonts w:eastAsia="Calibri" w:cstheme="minorHAnsi"/>
          <w:sz w:val="24"/>
          <w:szCs w:val="24"/>
        </w:rPr>
        <w:br/>
        <w:t>z dokładnością podaną w setnych częściach złotego, tj. do drugiego miejsca po przecinku, zgodnie z zasadami rachunkowości.</w:t>
      </w:r>
    </w:p>
    <w:p w14:paraId="1B17BD61" w14:textId="77777777" w:rsidR="0046426D" w:rsidRDefault="004F583F" w:rsidP="00AB78EF">
      <w:pPr>
        <w:numPr>
          <w:ilvl w:val="0"/>
          <w:numId w:val="29"/>
        </w:numPr>
        <w:tabs>
          <w:tab w:val="left" w:pos="284"/>
        </w:tabs>
        <w:autoSpaceDE w:val="0"/>
        <w:autoSpaceDN w:val="0"/>
        <w:adjustRightInd w:val="0"/>
        <w:spacing w:after="120" w:line="240" w:lineRule="auto"/>
        <w:jc w:val="both"/>
        <w:rPr>
          <w:rFonts w:eastAsia="Calibri" w:cstheme="minorHAnsi"/>
          <w:sz w:val="24"/>
          <w:szCs w:val="24"/>
        </w:rPr>
      </w:pPr>
      <w:r>
        <w:rPr>
          <w:rFonts w:eastAsia="Calibri" w:cstheme="minorHAnsi"/>
          <w:sz w:val="24"/>
          <w:szCs w:val="24"/>
        </w:rPr>
        <w:t xml:space="preserve">Niedoszacowanie, pominięcie oraz brak rozpoznania zakresu przedmiotu zamówienia nie może być podstawą do żądania zmiany wynagrodzenia ryczałtowego, określonego w ofercie. </w:t>
      </w:r>
    </w:p>
    <w:p w14:paraId="78C8E855" w14:textId="77777777" w:rsidR="0046426D" w:rsidRDefault="004F583F" w:rsidP="00AB78EF">
      <w:pPr>
        <w:numPr>
          <w:ilvl w:val="0"/>
          <w:numId w:val="29"/>
        </w:numPr>
        <w:tabs>
          <w:tab w:val="left" w:pos="284"/>
        </w:tabs>
        <w:autoSpaceDE w:val="0"/>
        <w:autoSpaceDN w:val="0"/>
        <w:adjustRightInd w:val="0"/>
        <w:spacing w:after="120" w:line="240" w:lineRule="auto"/>
        <w:jc w:val="both"/>
        <w:rPr>
          <w:rFonts w:eastAsia="Calibri" w:cstheme="minorHAnsi"/>
          <w:sz w:val="24"/>
          <w:szCs w:val="24"/>
        </w:rPr>
      </w:pPr>
      <w:r>
        <w:rPr>
          <w:rFonts w:eastAsia="Calibri" w:cstheme="minorHAnsi"/>
          <w:sz w:val="24"/>
          <w:szCs w:val="24"/>
        </w:rPr>
        <w:t xml:space="preserve">W cenie ofertowej każdy Wykonawca uwzględnia ponadto koszty wynikające </w:t>
      </w:r>
      <w:r>
        <w:rPr>
          <w:rFonts w:eastAsia="Calibri" w:cstheme="minorHAnsi"/>
          <w:sz w:val="24"/>
          <w:szCs w:val="24"/>
        </w:rPr>
        <w:br/>
        <w:t>z Rozdziału 3 i 11 SWZ, a także wszelkie inne związane z przygotowaniem, złożeniem oferty oraz z realizacją zamówienia.</w:t>
      </w:r>
    </w:p>
    <w:p w14:paraId="4E860AA0" w14:textId="6E0E5A7E" w:rsidR="0046426D" w:rsidRDefault="004F583F" w:rsidP="00AB78EF">
      <w:pPr>
        <w:numPr>
          <w:ilvl w:val="0"/>
          <w:numId w:val="29"/>
        </w:numPr>
        <w:tabs>
          <w:tab w:val="left" w:pos="284"/>
        </w:tabs>
        <w:autoSpaceDE w:val="0"/>
        <w:autoSpaceDN w:val="0"/>
        <w:adjustRightInd w:val="0"/>
        <w:spacing w:after="120" w:line="240" w:lineRule="auto"/>
        <w:jc w:val="both"/>
        <w:rPr>
          <w:rFonts w:eastAsia="Calibri" w:cstheme="minorHAnsi"/>
          <w:sz w:val="24"/>
          <w:szCs w:val="24"/>
        </w:rPr>
      </w:pPr>
      <w:r>
        <w:rPr>
          <w:rFonts w:eastAsia="Calibri" w:cstheme="minorHAnsi"/>
          <w:sz w:val="24"/>
          <w:szCs w:val="24"/>
        </w:rPr>
        <w:t xml:space="preserve">Jeżeli została złożona oferta, której wybór prowadziłby do powstania </w:t>
      </w:r>
      <w:r>
        <w:rPr>
          <w:rFonts w:eastAsia="Calibri" w:cstheme="minorHAnsi"/>
          <w:sz w:val="24"/>
          <w:szCs w:val="24"/>
        </w:rPr>
        <w:br/>
        <w:t xml:space="preserve">u Zamawiającego </w:t>
      </w:r>
      <w:r w:rsidRPr="005A7E50">
        <w:rPr>
          <w:rFonts w:eastAsia="Calibri" w:cstheme="minorHAnsi"/>
          <w:sz w:val="24"/>
          <w:szCs w:val="24"/>
        </w:rPr>
        <w:t xml:space="preserve">obowiązku podatkowego zgodnie z ustawą z dnia 11 marca 2004 r. </w:t>
      </w:r>
      <w:r w:rsidRPr="005A7E50">
        <w:rPr>
          <w:rFonts w:eastAsia="Calibri" w:cstheme="minorHAnsi"/>
          <w:sz w:val="24"/>
          <w:szCs w:val="24"/>
        </w:rPr>
        <w:br/>
        <w:t>o podatku od towarów i usług (Dz. U. z 202</w:t>
      </w:r>
      <w:r w:rsidR="005A7E50" w:rsidRPr="005A7E50">
        <w:rPr>
          <w:rFonts w:eastAsia="Calibri" w:cstheme="minorHAnsi"/>
          <w:sz w:val="24"/>
          <w:szCs w:val="24"/>
        </w:rPr>
        <w:t>5</w:t>
      </w:r>
      <w:r w:rsidRPr="005A7E50">
        <w:rPr>
          <w:rFonts w:eastAsia="Calibri" w:cstheme="minorHAnsi"/>
          <w:sz w:val="24"/>
          <w:szCs w:val="24"/>
        </w:rPr>
        <w:t xml:space="preserve"> r. poz. </w:t>
      </w:r>
      <w:r w:rsidR="005A7E50" w:rsidRPr="005A7E50">
        <w:rPr>
          <w:rFonts w:eastAsia="Calibri" w:cstheme="minorHAnsi"/>
          <w:sz w:val="24"/>
          <w:szCs w:val="24"/>
        </w:rPr>
        <w:t>775</w:t>
      </w:r>
      <w:r w:rsidRPr="005A7E50">
        <w:rPr>
          <w:rFonts w:eastAsia="Calibri" w:cstheme="minorHAnsi"/>
          <w:sz w:val="24"/>
          <w:szCs w:val="24"/>
        </w:rPr>
        <w:t xml:space="preserve"> ze zm.), dla celów zastosowania kryterium ceny Zamawiający dolicza do przedstawionej w tej ofercie </w:t>
      </w:r>
      <w:r>
        <w:rPr>
          <w:rFonts w:eastAsia="Calibri" w:cstheme="minorHAnsi"/>
          <w:sz w:val="24"/>
          <w:szCs w:val="24"/>
        </w:rPr>
        <w:t>ceny kwotę podatku od towarów i usług, którą miałby obowiązek rozliczyć.</w:t>
      </w:r>
    </w:p>
    <w:p w14:paraId="07527ECF" w14:textId="77777777" w:rsidR="0046426D" w:rsidRDefault="004F583F" w:rsidP="00AB78EF">
      <w:pPr>
        <w:numPr>
          <w:ilvl w:val="0"/>
          <w:numId w:val="29"/>
        </w:numPr>
        <w:autoSpaceDE w:val="0"/>
        <w:autoSpaceDN w:val="0"/>
        <w:adjustRightInd w:val="0"/>
        <w:spacing w:after="0" w:line="240" w:lineRule="auto"/>
        <w:jc w:val="both"/>
        <w:rPr>
          <w:rFonts w:eastAsia="Calibri" w:cstheme="minorHAnsi"/>
          <w:sz w:val="24"/>
          <w:szCs w:val="24"/>
        </w:rPr>
      </w:pPr>
      <w:r>
        <w:rPr>
          <w:rFonts w:eastAsia="Calibri" w:cstheme="minorHAnsi"/>
          <w:sz w:val="24"/>
          <w:szCs w:val="24"/>
        </w:rPr>
        <w:t xml:space="preserve">W ofercie, o której mowa w ust. 9 powyżej, Wykonawca ma obowiązek: </w:t>
      </w:r>
    </w:p>
    <w:p w14:paraId="02D78725" w14:textId="77777777" w:rsidR="0046426D" w:rsidRDefault="004F583F" w:rsidP="00AB78EF">
      <w:pPr>
        <w:spacing w:line="240" w:lineRule="auto"/>
        <w:ind w:left="567" w:hanging="283"/>
        <w:jc w:val="both"/>
        <w:rPr>
          <w:rFonts w:eastAsia="Calibri" w:cstheme="minorHAnsi"/>
          <w:sz w:val="24"/>
          <w:szCs w:val="24"/>
        </w:rPr>
      </w:pPr>
      <w:r>
        <w:rPr>
          <w:rFonts w:cstheme="minorHAnsi"/>
          <w:sz w:val="24"/>
          <w:szCs w:val="24"/>
        </w:rPr>
        <w:t>1</w:t>
      </w:r>
      <w:r>
        <w:rPr>
          <w:rFonts w:eastAsia="Calibri" w:cstheme="minorHAnsi"/>
          <w:sz w:val="24"/>
          <w:szCs w:val="24"/>
        </w:rPr>
        <w:t xml:space="preserve">) </w:t>
      </w:r>
      <w:r>
        <w:rPr>
          <w:rFonts w:eastAsia="Calibri" w:cstheme="minorHAnsi"/>
          <w:sz w:val="24"/>
          <w:szCs w:val="24"/>
        </w:rPr>
        <w:tab/>
        <w:t xml:space="preserve">poinformowania Zamawiającego, że wybór jego oferty będzie prowadził do powstania </w:t>
      </w:r>
      <w:r>
        <w:rPr>
          <w:rFonts w:eastAsia="Calibri" w:cstheme="minorHAnsi"/>
          <w:sz w:val="24"/>
          <w:szCs w:val="24"/>
        </w:rPr>
        <w:br/>
        <w:t xml:space="preserve">u Zamawiającego obowiązku podatkowego; </w:t>
      </w:r>
    </w:p>
    <w:p w14:paraId="216855E8" w14:textId="77777777" w:rsidR="0046426D" w:rsidRDefault="004F583F" w:rsidP="00AB78EF">
      <w:pPr>
        <w:spacing w:line="240" w:lineRule="auto"/>
        <w:ind w:left="567" w:hanging="283"/>
        <w:jc w:val="both"/>
        <w:rPr>
          <w:rFonts w:eastAsia="Calibri" w:cstheme="minorHAnsi"/>
          <w:sz w:val="24"/>
          <w:szCs w:val="24"/>
        </w:rPr>
      </w:pPr>
      <w:r>
        <w:rPr>
          <w:rFonts w:eastAsia="Calibri" w:cstheme="minorHAnsi"/>
          <w:sz w:val="24"/>
          <w:szCs w:val="24"/>
        </w:rPr>
        <w:t xml:space="preserve">2) </w:t>
      </w:r>
      <w:r>
        <w:rPr>
          <w:rFonts w:eastAsia="Calibri" w:cstheme="minorHAnsi"/>
          <w:sz w:val="24"/>
          <w:szCs w:val="24"/>
        </w:rPr>
        <w:tab/>
        <w:t xml:space="preserve">wskazania nazwy (rodzaju) towaru lub usługi, których dostawa lub świadczenie będą prowadziły do powstania obowiązku podatkowego; </w:t>
      </w:r>
    </w:p>
    <w:p w14:paraId="3AB4795B" w14:textId="77777777" w:rsidR="0046426D" w:rsidRDefault="004F583F" w:rsidP="00AB78EF">
      <w:pPr>
        <w:tabs>
          <w:tab w:val="left" w:pos="284"/>
        </w:tabs>
        <w:spacing w:after="120" w:line="240" w:lineRule="auto"/>
        <w:ind w:left="567" w:hanging="283"/>
        <w:jc w:val="both"/>
        <w:rPr>
          <w:rFonts w:eastAsia="Calibri" w:cstheme="minorHAnsi"/>
          <w:sz w:val="24"/>
          <w:szCs w:val="24"/>
        </w:rPr>
      </w:pPr>
      <w:r>
        <w:rPr>
          <w:rFonts w:eastAsia="Calibri" w:cstheme="minorHAnsi"/>
          <w:sz w:val="24"/>
          <w:szCs w:val="24"/>
        </w:rPr>
        <w:t xml:space="preserve">3) </w:t>
      </w:r>
      <w:r>
        <w:rPr>
          <w:rFonts w:eastAsia="Calibri" w:cstheme="minorHAnsi"/>
          <w:sz w:val="24"/>
          <w:szCs w:val="24"/>
        </w:rPr>
        <w:tab/>
        <w:t xml:space="preserve">wskazania wartości towaru lub usługi objętego obowiązkiem podatkowym Zamawiającego, bez kwoty podatku;  </w:t>
      </w:r>
    </w:p>
    <w:p w14:paraId="38A05AE5" w14:textId="77777777" w:rsidR="0046426D" w:rsidRDefault="004F583F" w:rsidP="00AB78EF">
      <w:pPr>
        <w:tabs>
          <w:tab w:val="left" w:pos="284"/>
        </w:tabs>
        <w:spacing w:after="120" w:line="240" w:lineRule="auto"/>
        <w:ind w:left="567" w:hanging="283"/>
        <w:jc w:val="both"/>
        <w:rPr>
          <w:rFonts w:eastAsia="Calibri" w:cstheme="minorHAnsi"/>
          <w:sz w:val="24"/>
          <w:szCs w:val="24"/>
        </w:rPr>
      </w:pPr>
      <w:r>
        <w:rPr>
          <w:rFonts w:eastAsia="Calibri" w:cstheme="minorHAnsi"/>
          <w:sz w:val="24"/>
          <w:szCs w:val="24"/>
        </w:rPr>
        <w:lastRenderedPageBreak/>
        <w:t>4)  wskazania stawki podatku od towarów i usług, która zgodnie z wiedzą Wykonawcy, będzie miała zastosowanie.</w:t>
      </w:r>
    </w:p>
    <w:p w14:paraId="7ACBDDED" w14:textId="77777777" w:rsidR="0046426D" w:rsidRDefault="004F583F" w:rsidP="00AB78EF">
      <w:pPr>
        <w:numPr>
          <w:ilvl w:val="0"/>
          <w:numId w:val="29"/>
        </w:numPr>
        <w:tabs>
          <w:tab w:val="left" w:pos="284"/>
        </w:tabs>
        <w:autoSpaceDE w:val="0"/>
        <w:autoSpaceDN w:val="0"/>
        <w:adjustRightInd w:val="0"/>
        <w:spacing w:after="120" w:line="240" w:lineRule="auto"/>
        <w:jc w:val="both"/>
        <w:rPr>
          <w:rFonts w:eastAsia="Calibri" w:cstheme="minorHAnsi"/>
          <w:sz w:val="24"/>
          <w:szCs w:val="24"/>
        </w:rPr>
      </w:pPr>
      <w:r>
        <w:rPr>
          <w:rFonts w:eastAsia="Calibri" w:cstheme="minorHAnsi"/>
          <w:sz w:val="24"/>
          <w:szCs w:val="24"/>
        </w:rPr>
        <w:t xml:space="preserve"> 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w:t>
      </w:r>
    </w:p>
    <w:p w14:paraId="7A0DCC06" w14:textId="77777777" w:rsidR="0046426D" w:rsidRDefault="004F583F" w:rsidP="00AB78EF">
      <w:pPr>
        <w:numPr>
          <w:ilvl w:val="0"/>
          <w:numId w:val="29"/>
        </w:numPr>
        <w:tabs>
          <w:tab w:val="left" w:pos="284"/>
        </w:tabs>
        <w:autoSpaceDE w:val="0"/>
        <w:autoSpaceDN w:val="0"/>
        <w:adjustRightInd w:val="0"/>
        <w:spacing w:after="120" w:line="240" w:lineRule="auto"/>
        <w:jc w:val="both"/>
        <w:rPr>
          <w:rFonts w:eastAsia="Calibri" w:cstheme="minorHAnsi"/>
          <w:sz w:val="24"/>
          <w:szCs w:val="24"/>
        </w:rPr>
      </w:pPr>
      <w:r>
        <w:rPr>
          <w:rFonts w:eastAsia="Calibri" w:cstheme="minorHAnsi"/>
          <w:sz w:val="24"/>
          <w:szCs w:val="24"/>
        </w:rPr>
        <w:t xml:space="preserve">Każdy z Wykonawców może zaproponować tylko jedną cenę i nie może jej zmienić. </w:t>
      </w:r>
    </w:p>
    <w:p w14:paraId="7E58F6FD" w14:textId="77777777" w:rsidR="0046426D" w:rsidRDefault="004F583F" w:rsidP="00AB78EF">
      <w:pPr>
        <w:numPr>
          <w:ilvl w:val="0"/>
          <w:numId w:val="29"/>
        </w:numPr>
        <w:tabs>
          <w:tab w:val="left" w:pos="284"/>
        </w:tabs>
        <w:autoSpaceDE w:val="0"/>
        <w:autoSpaceDN w:val="0"/>
        <w:adjustRightInd w:val="0"/>
        <w:spacing w:after="120" w:line="240" w:lineRule="auto"/>
        <w:jc w:val="both"/>
        <w:rPr>
          <w:rFonts w:eastAsia="Calibri" w:cstheme="minorHAnsi"/>
          <w:sz w:val="24"/>
          <w:szCs w:val="24"/>
        </w:rPr>
      </w:pPr>
      <w:r>
        <w:rPr>
          <w:rFonts w:eastAsia="Calibri" w:cstheme="minorHAnsi"/>
          <w:sz w:val="24"/>
          <w:szCs w:val="24"/>
        </w:rPr>
        <w:t xml:space="preserve">Wykonawca poniesie wszelkie koszty związane z przygotowaniem i złożeniem oferty. </w:t>
      </w:r>
    </w:p>
    <w:p w14:paraId="36084F02" w14:textId="77777777" w:rsidR="0046426D" w:rsidRDefault="004F583F" w:rsidP="00AB78EF">
      <w:pPr>
        <w:numPr>
          <w:ilvl w:val="0"/>
          <w:numId w:val="29"/>
        </w:numPr>
        <w:tabs>
          <w:tab w:val="left" w:pos="284"/>
        </w:tabs>
        <w:autoSpaceDE w:val="0"/>
        <w:autoSpaceDN w:val="0"/>
        <w:adjustRightInd w:val="0"/>
        <w:spacing w:after="120" w:line="240" w:lineRule="auto"/>
        <w:jc w:val="both"/>
        <w:rPr>
          <w:rFonts w:eastAsia="Calibri" w:cstheme="minorHAnsi"/>
          <w:sz w:val="24"/>
          <w:szCs w:val="24"/>
        </w:rPr>
      </w:pPr>
      <w:r>
        <w:rPr>
          <w:rFonts w:eastAsia="Calibri" w:cstheme="minorHAnsi"/>
          <w:sz w:val="24"/>
          <w:szCs w:val="24"/>
        </w:rPr>
        <w:t xml:space="preserve">Rozliczenia finansowe pomiędzy Zamawiającym a Wykonawcą będą prowadzone </w:t>
      </w:r>
      <w:r>
        <w:rPr>
          <w:rFonts w:eastAsia="Calibri" w:cstheme="minorHAnsi"/>
          <w:sz w:val="24"/>
          <w:szCs w:val="24"/>
        </w:rPr>
        <w:br/>
        <w:t xml:space="preserve">w złotych polskich. </w:t>
      </w:r>
    </w:p>
    <w:p w14:paraId="77CBC662" w14:textId="77777777" w:rsidR="0046426D" w:rsidRDefault="0046426D" w:rsidP="00AB78EF">
      <w:pPr>
        <w:suppressAutoHyphens/>
        <w:autoSpaceDN w:val="0"/>
        <w:spacing w:after="0" w:line="240" w:lineRule="auto"/>
        <w:jc w:val="both"/>
        <w:rPr>
          <w:rFonts w:eastAsia="Calibri" w:cstheme="minorHAnsi"/>
          <w:sz w:val="24"/>
          <w:szCs w:val="24"/>
        </w:rPr>
      </w:pPr>
    </w:p>
    <w:p w14:paraId="464788DD" w14:textId="3C6EA294" w:rsidR="0046426D" w:rsidRPr="00CE3B91" w:rsidRDefault="004F583F" w:rsidP="00CE3B91">
      <w:pPr>
        <w:pStyle w:val="Akapitzlist"/>
        <w:numPr>
          <w:ilvl w:val="0"/>
          <w:numId w:val="1"/>
        </w:numPr>
        <w:suppressAutoHyphens/>
        <w:autoSpaceDN w:val="0"/>
        <w:spacing w:after="0" w:line="240" w:lineRule="auto"/>
        <w:jc w:val="both"/>
        <w:rPr>
          <w:rFonts w:cstheme="minorHAnsi"/>
          <w:b/>
          <w:sz w:val="24"/>
          <w:szCs w:val="24"/>
        </w:rPr>
      </w:pPr>
      <w:r>
        <w:rPr>
          <w:rFonts w:eastAsia="Calibri" w:cstheme="minorHAnsi"/>
          <w:b/>
          <w:sz w:val="24"/>
          <w:szCs w:val="24"/>
        </w:rPr>
        <w:t>OPIS KRYTERIÓW, KTÓRYMI ZAMAWIAJĄCY BĘDZIE SIĘ KIEROWAŁ PRZY WYBORZE OFERTY, WRAZ Z PODANIEM WAG TYCH KRYTERIÓW I SPOSOBU OCENY OFERT</w:t>
      </w:r>
    </w:p>
    <w:p w14:paraId="415A4F44" w14:textId="77777777" w:rsidR="0046426D" w:rsidRDefault="004F583F" w:rsidP="00AB78EF">
      <w:pPr>
        <w:suppressAutoHyphens/>
        <w:autoSpaceDN w:val="0"/>
        <w:spacing w:after="0" w:line="240" w:lineRule="auto"/>
        <w:jc w:val="both"/>
        <w:rPr>
          <w:rFonts w:cstheme="minorHAnsi"/>
          <w:sz w:val="24"/>
          <w:szCs w:val="24"/>
        </w:rPr>
      </w:pPr>
      <w:r>
        <w:rPr>
          <w:rFonts w:cstheme="minorHAnsi"/>
          <w:sz w:val="24"/>
          <w:szCs w:val="24"/>
        </w:rPr>
        <w:t xml:space="preserve">1. Zamawiający dokona oceny ofert niepodlegających odrzuceniu w oparciu o wskazane niżej kryteria. </w:t>
      </w:r>
    </w:p>
    <w:p w14:paraId="409FBA65" w14:textId="77777777" w:rsidR="0046426D" w:rsidRDefault="004F583F" w:rsidP="00AB78EF">
      <w:pPr>
        <w:suppressAutoHyphens/>
        <w:autoSpaceDN w:val="0"/>
        <w:spacing w:after="0" w:line="240" w:lineRule="auto"/>
        <w:jc w:val="both"/>
        <w:rPr>
          <w:rFonts w:cstheme="minorHAnsi"/>
          <w:sz w:val="24"/>
          <w:szCs w:val="24"/>
        </w:rPr>
      </w:pPr>
      <w:r>
        <w:rPr>
          <w:rFonts w:cstheme="minorHAnsi"/>
          <w:sz w:val="24"/>
          <w:szCs w:val="24"/>
        </w:rPr>
        <w:t xml:space="preserve">2. Wartość wagowa wyrażona w procentach jest równa wartości wyrażonej w punktach, </w:t>
      </w:r>
      <w:r>
        <w:rPr>
          <w:rFonts w:cstheme="minorHAnsi"/>
          <w:sz w:val="24"/>
          <w:szCs w:val="24"/>
        </w:rPr>
        <w:br/>
        <w:t xml:space="preserve">tj. 1% = 1 pkt. </w:t>
      </w:r>
    </w:p>
    <w:p w14:paraId="4ABE9499" w14:textId="77777777" w:rsidR="0046426D" w:rsidRDefault="004F583F" w:rsidP="00AB78EF">
      <w:pPr>
        <w:suppressAutoHyphens/>
        <w:autoSpaceDN w:val="0"/>
        <w:spacing w:after="0" w:line="240" w:lineRule="auto"/>
        <w:jc w:val="both"/>
        <w:rPr>
          <w:rFonts w:cstheme="minorHAnsi"/>
          <w:sz w:val="24"/>
          <w:szCs w:val="24"/>
        </w:rPr>
      </w:pPr>
      <w:r>
        <w:rPr>
          <w:rFonts w:cstheme="minorHAnsi"/>
          <w:sz w:val="24"/>
          <w:szCs w:val="24"/>
        </w:rPr>
        <w:t>3. Kryteria oceny ofert i ich znaczenie oraz opis sposobu oceny ofert:</w:t>
      </w:r>
    </w:p>
    <w:p w14:paraId="0C579E9B" w14:textId="77777777" w:rsidR="0046426D" w:rsidRDefault="004F583F" w:rsidP="00AB78EF">
      <w:pPr>
        <w:numPr>
          <w:ilvl w:val="0"/>
          <w:numId w:val="33"/>
        </w:numPr>
        <w:tabs>
          <w:tab w:val="left" w:pos="567"/>
        </w:tabs>
        <w:autoSpaceDE w:val="0"/>
        <w:autoSpaceDN w:val="0"/>
        <w:adjustRightInd w:val="0"/>
        <w:spacing w:before="240" w:after="60" w:line="240" w:lineRule="auto"/>
        <w:ind w:left="709" w:hanging="283"/>
        <w:jc w:val="both"/>
        <w:rPr>
          <w:rFonts w:eastAsia="Calibri" w:cstheme="minorHAnsi"/>
          <w:b/>
          <w:color w:val="000000"/>
          <w:sz w:val="24"/>
          <w:szCs w:val="24"/>
        </w:rPr>
      </w:pPr>
      <w:r>
        <w:rPr>
          <w:rFonts w:eastAsia="Calibri" w:cstheme="minorHAnsi"/>
          <w:b/>
          <w:color w:val="000000"/>
          <w:sz w:val="24"/>
          <w:szCs w:val="24"/>
        </w:rPr>
        <w:t>Najniższa cena ofertowa brutto  – waga kryterium to 60 pkt.</w:t>
      </w:r>
    </w:p>
    <w:p w14:paraId="186C5ECD" w14:textId="77777777" w:rsidR="0046426D" w:rsidRDefault="004F583F" w:rsidP="00AB78EF">
      <w:pPr>
        <w:spacing w:after="60" w:line="240" w:lineRule="auto"/>
        <w:ind w:left="567"/>
        <w:jc w:val="both"/>
        <w:rPr>
          <w:rFonts w:eastAsia="Calibri" w:cstheme="minorHAnsi"/>
          <w:color w:val="000000"/>
          <w:sz w:val="24"/>
          <w:szCs w:val="24"/>
        </w:rPr>
      </w:pPr>
      <w:r>
        <w:rPr>
          <w:rFonts w:eastAsia="Calibri" w:cstheme="minorHAnsi"/>
          <w:color w:val="000000"/>
          <w:sz w:val="24"/>
          <w:szCs w:val="24"/>
        </w:rPr>
        <w:t xml:space="preserve">W przedmiotowym kryterium oceniana będzie cena ofertowa brutto, podana przez Wykonawcę w formularzu ofertowym. Maksymalną liczbę punktów otrzyma oferta </w:t>
      </w:r>
      <w:r>
        <w:rPr>
          <w:rFonts w:eastAsia="Calibri" w:cstheme="minorHAnsi"/>
          <w:color w:val="000000"/>
          <w:sz w:val="24"/>
          <w:szCs w:val="24"/>
        </w:rPr>
        <w:br/>
        <w:t>z najniższą ceną ofertową brutto (60 pkt). Pozostałe oferty zostaną ocenione wg następującego wzoru:</w:t>
      </w:r>
    </w:p>
    <w:p w14:paraId="107DA4AF" w14:textId="77777777" w:rsidR="0046426D" w:rsidRDefault="004F583F" w:rsidP="00AB78EF">
      <w:pPr>
        <w:spacing w:before="120" w:after="120" w:line="240" w:lineRule="auto"/>
        <w:ind w:left="567"/>
        <w:jc w:val="both"/>
        <w:rPr>
          <w:rFonts w:eastAsia="Calibri" w:cstheme="minorHAnsi"/>
          <w:b/>
          <w:color w:val="000000"/>
          <w:sz w:val="24"/>
          <w:szCs w:val="24"/>
        </w:rPr>
      </w:pPr>
      <w:proofErr w:type="spellStart"/>
      <w:r>
        <w:rPr>
          <w:rFonts w:eastAsia="Calibri" w:cstheme="minorHAnsi"/>
          <w:b/>
          <w:color w:val="000000"/>
          <w:sz w:val="24"/>
          <w:szCs w:val="24"/>
        </w:rPr>
        <w:t>P</w:t>
      </w:r>
      <w:r>
        <w:rPr>
          <w:rFonts w:eastAsia="Calibri" w:cstheme="minorHAnsi"/>
          <w:b/>
          <w:color w:val="000000"/>
          <w:sz w:val="24"/>
          <w:szCs w:val="24"/>
          <w:vertAlign w:val="subscript"/>
        </w:rPr>
        <w:t>c</w:t>
      </w:r>
      <w:proofErr w:type="spellEnd"/>
      <w:r>
        <w:rPr>
          <w:rFonts w:eastAsia="Calibri" w:cstheme="minorHAnsi"/>
          <w:b/>
          <w:color w:val="000000"/>
          <w:sz w:val="24"/>
          <w:szCs w:val="24"/>
        </w:rPr>
        <w:t xml:space="preserve"> = (</w:t>
      </w:r>
      <w:proofErr w:type="spellStart"/>
      <w:r>
        <w:rPr>
          <w:rFonts w:eastAsia="Calibri" w:cstheme="minorHAnsi"/>
          <w:b/>
          <w:color w:val="000000"/>
          <w:sz w:val="24"/>
          <w:szCs w:val="24"/>
        </w:rPr>
        <w:t>Cn</w:t>
      </w:r>
      <w:proofErr w:type="spellEnd"/>
      <w:r>
        <w:rPr>
          <w:rFonts w:eastAsia="Calibri" w:cstheme="minorHAnsi"/>
          <w:b/>
          <w:color w:val="000000"/>
          <w:sz w:val="24"/>
          <w:szCs w:val="24"/>
        </w:rPr>
        <w:t>/</w:t>
      </w:r>
      <w:proofErr w:type="spellStart"/>
      <w:r>
        <w:rPr>
          <w:rFonts w:eastAsia="Calibri" w:cstheme="minorHAnsi"/>
          <w:b/>
          <w:color w:val="000000"/>
          <w:sz w:val="24"/>
          <w:szCs w:val="24"/>
        </w:rPr>
        <w:t>Cb</w:t>
      </w:r>
      <w:proofErr w:type="spellEnd"/>
      <w:r>
        <w:rPr>
          <w:rFonts w:eastAsia="Calibri" w:cstheme="minorHAnsi"/>
          <w:b/>
          <w:color w:val="000000"/>
          <w:sz w:val="24"/>
          <w:szCs w:val="24"/>
        </w:rPr>
        <w:t>) x 60 [pkt]</w:t>
      </w:r>
    </w:p>
    <w:p w14:paraId="3F23889E" w14:textId="77777777" w:rsidR="0046426D" w:rsidRDefault="004F583F" w:rsidP="00AB78EF">
      <w:pPr>
        <w:tabs>
          <w:tab w:val="left" w:pos="709"/>
          <w:tab w:val="left" w:pos="993"/>
        </w:tabs>
        <w:spacing w:after="60" w:line="240" w:lineRule="auto"/>
        <w:ind w:left="567"/>
        <w:jc w:val="both"/>
        <w:rPr>
          <w:rFonts w:eastAsia="Calibri" w:cstheme="minorHAnsi"/>
          <w:color w:val="000000"/>
          <w:sz w:val="24"/>
          <w:szCs w:val="24"/>
        </w:rPr>
      </w:pPr>
      <w:r>
        <w:rPr>
          <w:rFonts w:eastAsia="Calibri" w:cstheme="minorHAnsi"/>
          <w:color w:val="000000"/>
          <w:sz w:val="24"/>
          <w:szCs w:val="24"/>
        </w:rPr>
        <w:t>gdzie:</w:t>
      </w:r>
    </w:p>
    <w:p w14:paraId="513CF455" w14:textId="77777777" w:rsidR="0046426D" w:rsidRDefault="004F583F" w:rsidP="00AB78EF">
      <w:pPr>
        <w:tabs>
          <w:tab w:val="left" w:pos="851"/>
          <w:tab w:val="left" w:pos="1134"/>
        </w:tabs>
        <w:spacing w:after="60" w:line="240" w:lineRule="auto"/>
        <w:ind w:left="567"/>
        <w:jc w:val="both"/>
        <w:rPr>
          <w:rFonts w:eastAsia="Calibri" w:cstheme="minorHAnsi"/>
          <w:color w:val="000000"/>
          <w:sz w:val="24"/>
          <w:szCs w:val="24"/>
        </w:rPr>
      </w:pPr>
      <w:proofErr w:type="spellStart"/>
      <w:r>
        <w:rPr>
          <w:rFonts w:eastAsia="Calibri" w:cstheme="minorHAnsi"/>
          <w:color w:val="000000"/>
          <w:sz w:val="24"/>
          <w:szCs w:val="24"/>
        </w:rPr>
        <w:t>P</w:t>
      </w:r>
      <w:r>
        <w:rPr>
          <w:rFonts w:eastAsia="Calibri" w:cstheme="minorHAnsi"/>
          <w:color w:val="000000"/>
          <w:sz w:val="24"/>
          <w:szCs w:val="24"/>
          <w:vertAlign w:val="subscript"/>
        </w:rPr>
        <w:t>c</w:t>
      </w:r>
      <w:proofErr w:type="spellEnd"/>
      <w:r>
        <w:rPr>
          <w:rFonts w:eastAsia="Calibri" w:cstheme="minorHAnsi"/>
          <w:color w:val="000000"/>
          <w:sz w:val="24"/>
          <w:szCs w:val="24"/>
        </w:rPr>
        <w:tab/>
        <w:t xml:space="preserve">– </w:t>
      </w:r>
      <w:r>
        <w:rPr>
          <w:rFonts w:eastAsia="Calibri" w:cstheme="minorHAnsi"/>
          <w:color w:val="000000"/>
          <w:sz w:val="24"/>
          <w:szCs w:val="24"/>
        </w:rPr>
        <w:tab/>
        <w:t>oznacza punkty w kryterium „Najniższa cena ofertowa brutto”</w:t>
      </w:r>
    </w:p>
    <w:p w14:paraId="2A76400A" w14:textId="77777777" w:rsidR="0046426D" w:rsidRDefault="004F583F" w:rsidP="00AB78EF">
      <w:pPr>
        <w:tabs>
          <w:tab w:val="left" w:pos="357"/>
          <w:tab w:val="left" w:pos="851"/>
          <w:tab w:val="left" w:pos="1134"/>
        </w:tabs>
        <w:spacing w:after="60" w:line="240" w:lineRule="auto"/>
        <w:ind w:left="1134" w:hanging="567"/>
        <w:jc w:val="both"/>
        <w:rPr>
          <w:rFonts w:eastAsia="Calibri" w:cstheme="minorHAnsi"/>
          <w:sz w:val="24"/>
          <w:szCs w:val="24"/>
        </w:rPr>
      </w:pPr>
      <w:proofErr w:type="spellStart"/>
      <w:r>
        <w:rPr>
          <w:rFonts w:eastAsia="Calibri" w:cstheme="minorHAnsi"/>
          <w:sz w:val="24"/>
          <w:szCs w:val="24"/>
        </w:rPr>
        <w:t>Cn</w:t>
      </w:r>
      <w:proofErr w:type="spellEnd"/>
      <w:r>
        <w:rPr>
          <w:rFonts w:eastAsia="Calibri" w:cstheme="minorHAnsi"/>
          <w:sz w:val="24"/>
          <w:szCs w:val="24"/>
        </w:rPr>
        <w:tab/>
        <w:t>–</w:t>
      </w:r>
      <w:r>
        <w:rPr>
          <w:rFonts w:eastAsia="Calibri" w:cstheme="minorHAnsi"/>
          <w:sz w:val="24"/>
          <w:szCs w:val="24"/>
        </w:rPr>
        <w:tab/>
        <w:t>oznacza najniższą oferowaną cenę brutto spośród ofert niepodlegających odrzuceniu</w:t>
      </w:r>
    </w:p>
    <w:p w14:paraId="15838D56" w14:textId="77777777" w:rsidR="0046426D" w:rsidRDefault="004F583F" w:rsidP="00AB78EF">
      <w:pPr>
        <w:tabs>
          <w:tab w:val="left" w:pos="357"/>
          <w:tab w:val="left" w:pos="426"/>
          <w:tab w:val="left" w:pos="851"/>
          <w:tab w:val="left" w:pos="1134"/>
        </w:tabs>
        <w:spacing w:after="60" w:line="240" w:lineRule="auto"/>
        <w:ind w:left="567"/>
        <w:jc w:val="both"/>
        <w:rPr>
          <w:rFonts w:eastAsia="Calibri" w:cstheme="minorHAnsi"/>
          <w:sz w:val="24"/>
          <w:szCs w:val="24"/>
        </w:rPr>
      </w:pPr>
      <w:proofErr w:type="spellStart"/>
      <w:r>
        <w:rPr>
          <w:rFonts w:eastAsia="Calibri" w:cstheme="minorHAnsi"/>
          <w:sz w:val="24"/>
          <w:szCs w:val="24"/>
        </w:rPr>
        <w:t>Cb</w:t>
      </w:r>
      <w:proofErr w:type="spellEnd"/>
      <w:r>
        <w:rPr>
          <w:rFonts w:eastAsia="Calibri" w:cstheme="minorHAnsi"/>
          <w:sz w:val="24"/>
          <w:szCs w:val="24"/>
        </w:rPr>
        <w:tab/>
        <w:t>–</w:t>
      </w:r>
      <w:r>
        <w:rPr>
          <w:rFonts w:eastAsia="Calibri" w:cstheme="minorHAnsi"/>
          <w:sz w:val="24"/>
          <w:szCs w:val="24"/>
        </w:rPr>
        <w:tab/>
        <w:t>oznacza cenę brutto badanej oferty</w:t>
      </w:r>
    </w:p>
    <w:p w14:paraId="72D1DD94" w14:textId="77777777" w:rsidR="0046426D" w:rsidRDefault="0046426D" w:rsidP="00AB78EF">
      <w:pPr>
        <w:autoSpaceDE w:val="0"/>
        <w:autoSpaceDN w:val="0"/>
        <w:adjustRightInd w:val="0"/>
        <w:spacing w:after="0" w:line="240" w:lineRule="auto"/>
        <w:jc w:val="both"/>
        <w:rPr>
          <w:rFonts w:cstheme="minorHAnsi"/>
          <w:color w:val="000000"/>
          <w:sz w:val="24"/>
          <w:szCs w:val="24"/>
        </w:rPr>
      </w:pPr>
    </w:p>
    <w:p w14:paraId="782E5F96" w14:textId="77777777" w:rsidR="0046426D" w:rsidRDefault="004F583F" w:rsidP="00AB78EF">
      <w:pPr>
        <w:pStyle w:val="Akapitzlist"/>
        <w:numPr>
          <w:ilvl w:val="0"/>
          <w:numId w:val="33"/>
        </w:numPr>
        <w:autoSpaceDE w:val="0"/>
        <w:autoSpaceDN w:val="0"/>
        <w:adjustRightInd w:val="0"/>
        <w:spacing w:after="0" w:line="240" w:lineRule="auto"/>
        <w:ind w:left="709"/>
        <w:jc w:val="both"/>
        <w:rPr>
          <w:rFonts w:cstheme="minorHAnsi"/>
          <w:color w:val="000000"/>
          <w:sz w:val="24"/>
          <w:szCs w:val="24"/>
        </w:rPr>
      </w:pPr>
      <w:r>
        <w:rPr>
          <w:rFonts w:cstheme="minorHAnsi"/>
          <w:b/>
          <w:bCs/>
          <w:color w:val="000000"/>
          <w:sz w:val="24"/>
          <w:szCs w:val="24"/>
        </w:rPr>
        <w:t xml:space="preserve">Kryterium Doświadczenie osoby dedykowanej do realizacji przedmiotu zamówienia (D). </w:t>
      </w:r>
    </w:p>
    <w:p w14:paraId="26160231" w14:textId="77777777" w:rsidR="0046426D" w:rsidRDefault="004F583F" w:rsidP="00AB78EF">
      <w:pPr>
        <w:autoSpaceDE w:val="0"/>
        <w:autoSpaceDN w:val="0"/>
        <w:adjustRightInd w:val="0"/>
        <w:spacing w:after="0" w:line="240" w:lineRule="auto"/>
        <w:jc w:val="both"/>
        <w:rPr>
          <w:rFonts w:cstheme="minorHAnsi"/>
          <w:color w:val="000000"/>
          <w:sz w:val="24"/>
          <w:szCs w:val="24"/>
        </w:rPr>
      </w:pPr>
      <w:r>
        <w:rPr>
          <w:rFonts w:cstheme="minorHAnsi"/>
          <w:color w:val="000000"/>
          <w:sz w:val="24"/>
          <w:szCs w:val="24"/>
        </w:rPr>
        <w:t xml:space="preserve">Ocena w niniejszym kryterium dokonana zostanie zgodnie z poniższymi zasadami: </w:t>
      </w:r>
      <w:r>
        <w:rPr>
          <w:rFonts w:cstheme="minorHAnsi"/>
          <w:color w:val="000000"/>
          <w:sz w:val="24"/>
          <w:szCs w:val="24"/>
        </w:rPr>
        <w:br/>
        <w:t xml:space="preserve">W przypadku zaoferowania przez Wykonawcę w formularzu ofertowym skierowania </w:t>
      </w:r>
      <w:r>
        <w:rPr>
          <w:rFonts w:cstheme="minorHAnsi"/>
          <w:color w:val="000000"/>
          <w:sz w:val="24"/>
          <w:szCs w:val="24"/>
        </w:rPr>
        <w:br/>
        <w:t xml:space="preserve">do realizacji zamówienia osoby dedykowanej do realizacji przedmiotu zamówienia, która posiada udokumentowane doświadczenie w udzielaniu pomocy zgodnie z przedmiotem zamówienia co najmniej przez okres 3 lat. </w:t>
      </w:r>
    </w:p>
    <w:p w14:paraId="355EDFA7" w14:textId="77777777" w:rsidR="0046426D" w:rsidRDefault="004F583F" w:rsidP="00AB78EF">
      <w:pPr>
        <w:autoSpaceDE w:val="0"/>
        <w:autoSpaceDN w:val="0"/>
        <w:adjustRightInd w:val="0"/>
        <w:spacing w:after="0" w:line="240" w:lineRule="auto"/>
        <w:jc w:val="both"/>
        <w:rPr>
          <w:rFonts w:cstheme="minorHAnsi"/>
          <w:color w:val="000000"/>
          <w:sz w:val="24"/>
          <w:szCs w:val="24"/>
        </w:rPr>
      </w:pPr>
      <w:r>
        <w:rPr>
          <w:rFonts w:cstheme="minorHAnsi"/>
          <w:sz w:val="24"/>
          <w:szCs w:val="24"/>
        </w:rPr>
        <w:lastRenderedPageBreak/>
        <w:t>W przypadku deklarowanego doświadczenia specjalisty Zamawiający przyzna odpowiednio punkty. Zamawiający przewidział, że doświadczenie nie może być krótsze niż 3 lata. Ilość punktów za doświadczenie specjalisty zostanie określona według następujących zasad:</w:t>
      </w:r>
    </w:p>
    <w:p w14:paraId="13B6D8F2" w14:textId="77777777" w:rsidR="0046426D" w:rsidRDefault="0046426D" w:rsidP="00AB78EF">
      <w:pPr>
        <w:autoSpaceDE w:val="0"/>
        <w:autoSpaceDN w:val="0"/>
        <w:adjustRightInd w:val="0"/>
        <w:spacing w:after="0" w:line="240" w:lineRule="auto"/>
        <w:jc w:val="both"/>
        <w:rPr>
          <w:rFonts w:cstheme="minorHAnsi"/>
          <w:color w:val="000000"/>
          <w:sz w:val="24"/>
          <w:szCs w:val="24"/>
        </w:rPr>
      </w:pPr>
    </w:p>
    <w:p w14:paraId="68AD7622" w14:textId="77777777" w:rsidR="0046426D" w:rsidRDefault="004F583F" w:rsidP="00AB78EF">
      <w:pPr>
        <w:autoSpaceDE w:val="0"/>
        <w:autoSpaceDN w:val="0"/>
        <w:adjustRightInd w:val="0"/>
        <w:spacing w:after="0" w:line="240" w:lineRule="auto"/>
        <w:jc w:val="both"/>
        <w:rPr>
          <w:rFonts w:cstheme="minorHAnsi"/>
          <w:color w:val="000000"/>
          <w:sz w:val="24"/>
          <w:szCs w:val="24"/>
        </w:rPr>
      </w:pPr>
      <w:r>
        <w:rPr>
          <w:rFonts w:cstheme="minorHAnsi"/>
          <w:color w:val="000000"/>
          <w:sz w:val="24"/>
          <w:szCs w:val="24"/>
        </w:rPr>
        <w:t xml:space="preserve">Zamawiający przyzna punkty za doświadczenie na następujących zasadach: </w:t>
      </w:r>
    </w:p>
    <w:p w14:paraId="6199D55C" w14:textId="77777777" w:rsidR="0046426D" w:rsidRDefault="004F583F" w:rsidP="00AB78EF">
      <w:pPr>
        <w:pStyle w:val="Akapitzlist"/>
        <w:numPr>
          <w:ilvl w:val="2"/>
          <w:numId w:val="1"/>
        </w:numPr>
        <w:autoSpaceDE w:val="0"/>
        <w:autoSpaceDN w:val="0"/>
        <w:adjustRightInd w:val="0"/>
        <w:spacing w:after="21" w:line="240" w:lineRule="auto"/>
        <w:jc w:val="both"/>
        <w:rPr>
          <w:rFonts w:cstheme="minorHAnsi"/>
          <w:color w:val="000000"/>
          <w:sz w:val="24"/>
          <w:szCs w:val="24"/>
        </w:rPr>
      </w:pPr>
      <w:r>
        <w:rPr>
          <w:rFonts w:cstheme="minorHAnsi"/>
          <w:color w:val="000000"/>
          <w:sz w:val="24"/>
          <w:szCs w:val="24"/>
        </w:rPr>
        <w:t>Doświadczenie udokumentowane przez okres 3 lat – 0 pkt,</w:t>
      </w:r>
    </w:p>
    <w:p w14:paraId="659B108C" w14:textId="77777777" w:rsidR="0046426D" w:rsidRDefault="004F583F" w:rsidP="00AB78EF">
      <w:pPr>
        <w:pStyle w:val="Akapitzlist"/>
        <w:numPr>
          <w:ilvl w:val="2"/>
          <w:numId w:val="1"/>
        </w:numPr>
        <w:autoSpaceDE w:val="0"/>
        <w:autoSpaceDN w:val="0"/>
        <w:adjustRightInd w:val="0"/>
        <w:spacing w:after="21" w:line="240" w:lineRule="auto"/>
        <w:jc w:val="both"/>
        <w:rPr>
          <w:rFonts w:cstheme="minorHAnsi"/>
          <w:color w:val="000000"/>
          <w:sz w:val="24"/>
          <w:szCs w:val="24"/>
        </w:rPr>
      </w:pPr>
      <w:r>
        <w:rPr>
          <w:rFonts w:cstheme="minorHAnsi"/>
          <w:color w:val="000000"/>
          <w:sz w:val="24"/>
          <w:szCs w:val="24"/>
        </w:rPr>
        <w:t>Doświadczenie udokumentowane przez okres 4 lat – 20 pkt,</w:t>
      </w:r>
    </w:p>
    <w:p w14:paraId="08D6BACE" w14:textId="77777777" w:rsidR="0046426D" w:rsidRDefault="004F583F" w:rsidP="00AB78EF">
      <w:pPr>
        <w:pStyle w:val="Akapitzlist"/>
        <w:numPr>
          <w:ilvl w:val="2"/>
          <w:numId w:val="1"/>
        </w:numPr>
        <w:autoSpaceDE w:val="0"/>
        <w:autoSpaceDN w:val="0"/>
        <w:adjustRightInd w:val="0"/>
        <w:spacing w:after="0" w:line="240" w:lineRule="auto"/>
        <w:jc w:val="both"/>
        <w:rPr>
          <w:rFonts w:cstheme="minorHAnsi"/>
          <w:color w:val="000000"/>
          <w:sz w:val="24"/>
          <w:szCs w:val="24"/>
        </w:rPr>
      </w:pPr>
      <w:r>
        <w:rPr>
          <w:rFonts w:cstheme="minorHAnsi"/>
          <w:color w:val="000000"/>
          <w:sz w:val="24"/>
          <w:szCs w:val="24"/>
        </w:rPr>
        <w:t>Doświadczenie udokumentowane przez okres 5 lat – 30 pkt,</w:t>
      </w:r>
    </w:p>
    <w:p w14:paraId="30C9328D" w14:textId="77777777" w:rsidR="0046426D" w:rsidRDefault="004F583F" w:rsidP="00AB78EF">
      <w:pPr>
        <w:pStyle w:val="Akapitzlist"/>
        <w:numPr>
          <w:ilvl w:val="2"/>
          <w:numId w:val="1"/>
        </w:numPr>
        <w:autoSpaceDE w:val="0"/>
        <w:autoSpaceDN w:val="0"/>
        <w:adjustRightInd w:val="0"/>
        <w:spacing w:after="0" w:line="240" w:lineRule="auto"/>
        <w:jc w:val="both"/>
        <w:rPr>
          <w:rFonts w:cstheme="minorHAnsi"/>
          <w:color w:val="000000"/>
          <w:sz w:val="24"/>
          <w:szCs w:val="24"/>
        </w:rPr>
      </w:pPr>
      <w:r>
        <w:rPr>
          <w:rFonts w:cstheme="minorHAnsi"/>
          <w:color w:val="000000"/>
          <w:sz w:val="24"/>
          <w:szCs w:val="24"/>
        </w:rPr>
        <w:t>Doświadczenie udokumentowane przez okres 6 lat i więcej – 40 pkt,</w:t>
      </w:r>
    </w:p>
    <w:p w14:paraId="31A50A2A" w14:textId="77777777" w:rsidR="0046426D" w:rsidRDefault="0046426D" w:rsidP="00AB78EF">
      <w:pPr>
        <w:autoSpaceDE w:val="0"/>
        <w:autoSpaceDN w:val="0"/>
        <w:adjustRightInd w:val="0"/>
        <w:spacing w:after="0" w:line="240" w:lineRule="auto"/>
        <w:jc w:val="both"/>
        <w:rPr>
          <w:rFonts w:cstheme="minorHAnsi"/>
          <w:color w:val="000000"/>
          <w:sz w:val="24"/>
          <w:szCs w:val="24"/>
        </w:rPr>
      </w:pPr>
    </w:p>
    <w:p w14:paraId="2383B6EA" w14:textId="77777777" w:rsidR="0046426D" w:rsidRDefault="004F583F" w:rsidP="00AB78EF">
      <w:pPr>
        <w:autoSpaceDE w:val="0"/>
        <w:autoSpaceDN w:val="0"/>
        <w:adjustRightInd w:val="0"/>
        <w:spacing w:after="0" w:line="240" w:lineRule="auto"/>
        <w:jc w:val="both"/>
        <w:rPr>
          <w:rFonts w:cstheme="minorHAnsi"/>
          <w:b/>
          <w:bCs/>
          <w:color w:val="000000"/>
          <w:sz w:val="24"/>
          <w:szCs w:val="24"/>
        </w:rPr>
      </w:pPr>
      <w:r>
        <w:rPr>
          <w:rFonts w:cstheme="minorHAnsi"/>
          <w:b/>
          <w:bCs/>
          <w:color w:val="000000"/>
          <w:sz w:val="24"/>
          <w:szCs w:val="24"/>
        </w:rPr>
        <w:t xml:space="preserve">UWAGA: </w:t>
      </w:r>
    </w:p>
    <w:p w14:paraId="0F0CF7B1" w14:textId="77777777" w:rsidR="0046426D" w:rsidRDefault="004F583F" w:rsidP="00AB78EF">
      <w:pPr>
        <w:autoSpaceDE w:val="0"/>
        <w:autoSpaceDN w:val="0"/>
        <w:adjustRightInd w:val="0"/>
        <w:spacing w:after="15" w:line="240" w:lineRule="auto"/>
        <w:jc w:val="both"/>
        <w:rPr>
          <w:rFonts w:cstheme="minorHAnsi"/>
          <w:color w:val="000000"/>
          <w:sz w:val="24"/>
          <w:szCs w:val="24"/>
        </w:rPr>
      </w:pPr>
      <w:r>
        <w:rPr>
          <w:rFonts w:cstheme="minorHAnsi"/>
          <w:color w:val="000000"/>
          <w:sz w:val="24"/>
          <w:szCs w:val="24"/>
        </w:rPr>
        <w:t xml:space="preserve">Kryterium będzie rozpatrywane na podstawie oświadczenia złożonego przez Wykonawcę  </w:t>
      </w:r>
      <w:r>
        <w:rPr>
          <w:rFonts w:cstheme="minorHAnsi"/>
          <w:color w:val="000000"/>
          <w:sz w:val="24"/>
          <w:szCs w:val="24"/>
        </w:rPr>
        <w:br/>
        <w:t xml:space="preserve">w formularzu ofertowym. </w:t>
      </w:r>
    </w:p>
    <w:p w14:paraId="08174C9C" w14:textId="5E754F25" w:rsidR="00D51074" w:rsidRPr="002C0CA6" w:rsidRDefault="00D51074" w:rsidP="00AB78EF">
      <w:pPr>
        <w:autoSpaceDE w:val="0"/>
        <w:autoSpaceDN w:val="0"/>
        <w:adjustRightInd w:val="0"/>
        <w:spacing w:after="15" w:line="240" w:lineRule="auto"/>
        <w:jc w:val="both"/>
        <w:rPr>
          <w:rFonts w:cstheme="minorHAnsi"/>
          <w:sz w:val="24"/>
          <w:szCs w:val="24"/>
        </w:rPr>
      </w:pPr>
      <w:r w:rsidRPr="002C0CA6">
        <w:rPr>
          <w:rFonts w:cstheme="minorHAnsi"/>
          <w:sz w:val="24"/>
          <w:szCs w:val="24"/>
        </w:rPr>
        <w:t>Minimalny okres doświadczenia to 3 lata.</w:t>
      </w:r>
    </w:p>
    <w:p w14:paraId="61EA770F" w14:textId="6B761D4A" w:rsidR="00D51074" w:rsidRPr="002C0CA6" w:rsidRDefault="00D51074" w:rsidP="00AB78EF">
      <w:pPr>
        <w:autoSpaceDE w:val="0"/>
        <w:autoSpaceDN w:val="0"/>
        <w:adjustRightInd w:val="0"/>
        <w:spacing w:after="15" w:line="240" w:lineRule="auto"/>
        <w:jc w:val="both"/>
        <w:rPr>
          <w:rFonts w:cstheme="minorHAnsi"/>
          <w:sz w:val="24"/>
          <w:szCs w:val="24"/>
        </w:rPr>
      </w:pPr>
      <w:r w:rsidRPr="002C0CA6">
        <w:rPr>
          <w:rFonts w:cstheme="minorHAnsi"/>
          <w:sz w:val="24"/>
          <w:szCs w:val="24"/>
        </w:rPr>
        <w:t>Maksymalny okres doświadczenia</w:t>
      </w:r>
      <w:r w:rsidR="00BB5419" w:rsidRPr="002C0CA6">
        <w:rPr>
          <w:rFonts w:cstheme="minorHAnsi"/>
          <w:sz w:val="24"/>
          <w:szCs w:val="24"/>
        </w:rPr>
        <w:t xml:space="preserve"> podlegający ocenie</w:t>
      </w:r>
      <w:r w:rsidRPr="002C0CA6">
        <w:rPr>
          <w:rFonts w:cstheme="minorHAnsi"/>
          <w:sz w:val="24"/>
          <w:szCs w:val="24"/>
        </w:rPr>
        <w:t xml:space="preserve"> to 6 lat</w:t>
      </w:r>
      <w:r w:rsidR="00BB5419" w:rsidRPr="002C0CA6">
        <w:rPr>
          <w:rFonts w:cstheme="minorHAnsi"/>
          <w:sz w:val="24"/>
          <w:szCs w:val="24"/>
        </w:rPr>
        <w:t>. Wykonawca może zadeklarować dłuższy okres doświadczenia</w:t>
      </w:r>
      <w:r w:rsidR="00416276" w:rsidRPr="002C0CA6">
        <w:rPr>
          <w:rFonts w:cstheme="minorHAnsi"/>
          <w:sz w:val="24"/>
          <w:szCs w:val="24"/>
        </w:rPr>
        <w:t>, jednakże ocenie będzie podlegał okres 6 lat.</w:t>
      </w:r>
    </w:p>
    <w:p w14:paraId="7F86FC1E" w14:textId="77777777" w:rsidR="0046426D" w:rsidRDefault="004F583F" w:rsidP="00AB78EF">
      <w:pPr>
        <w:autoSpaceDE w:val="0"/>
        <w:autoSpaceDN w:val="0"/>
        <w:adjustRightInd w:val="0"/>
        <w:spacing w:after="0" w:line="240" w:lineRule="auto"/>
        <w:jc w:val="both"/>
        <w:rPr>
          <w:rFonts w:cstheme="minorHAnsi"/>
          <w:color w:val="000000"/>
          <w:sz w:val="24"/>
          <w:szCs w:val="24"/>
        </w:rPr>
      </w:pPr>
      <w:r w:rsidRPr="00061240">
        <w:rPr>
          <w:rFonts w:cstheme="minorHAnsi"/>
          <w:sz w:val="24"/>
          <w:szCs w:val="24"/>
        </w:rPr>
        <w:t xml:space="preserve">Zamawiający zastrzega, że w przypadku niewskazana/niezaznaczenia w formularzu oferty </w:t>
      </w:r>
      <w:r>
        <w:rPr>
          <w:rFonts w:cstheme="minorHAnsi"/>
          <w:color w:val="000000"/>
          <w:sz w:val="24"/>
          <w:szCs w:val="24"/>
        </w:rPr>
        <w:t xml:space="preserve">doświadczenia </w:t>
      </w:r>
      <w:r>
        <w:rPr>
          <w:rFonts w:cstheme="minorHAnsi"/>
          <w:b/>
          <w:bCs/>
          <w:color w:val="000000"/>
          <w:sz w:val="24"/>
          <w:szCs w:val="24"/>
        </w:rPr>
        <w:t xml:space="preserve">Zamawiający uzna, iż Wykonawca deklaruje minimalny okres (tj. 3 lat), </w:t>
      </w:r>
      <w:r>
        <w:rPr>
          <w:rFonts w:cstheme="minorHAnsi"/>
          <w:b/>
          <w:bCs/>
          <w:color w:val="000000"/>
          <w:sz w:val="24"/>
          <w:szCs w:val="24"/>
        </w:rPr>
        <w:br/>
        <w:t xml:space="preserve">a tym samym w przedmiotowym kryterium Wykonawca otrzymuje 0 pkt. </w:t>
      </w:r>
    </w:p>
    <w:p w14:paraId="7882FB4A" w14:textId="77777777" w:rsidR="0046426D" w:rsidRDefault="0046426D" w:rsidP="00AB78EF">
      <w:pPr>
        <w:numPr>
          <w:ilvl w:val="0"/>
          <w:numId w:val="34"/>
        </w:numPr>
        <w:autoSpaceDE w:val="0"/>
        <w:autoSpaceDN w:val="0"/>
        <w:adjustRightInd w:val="0"/>
        <w:spacing w:after="0" w:line="240" w:lineRule="auto"/>
        <w:jc w:val="both"/>
        <w:rPr>
          <w:rFonts w:cstheme="minorHAnsi"/>
          <w:color w:val="000000"/>
          <w:sz w:val="24"/>
          <w:szCs w:val="24"/>
        </w:rPr>
      </w:pPr>
    </w:p>
    <w:p w14:paraId="53EF3167" w14:textId="77777777" w:rsidR="0046426D" w:rsidRDefault="004F583F" w:rsidP="00AB78EF">
      <w:pPr>
        <w:tabs>
          <w:tab w:val="left" w:pos="284"/>
        </w:tabs>
        <w:autoSpaceDE w:val="0"/>
        <w:autoSpaceDN w:val="0"/>
        <w:adjustRightInd w:val="0"/>
        <w:spacing w:after="120" w:line="240" w:lineRule="auto"/>
        <w:jc w:val="both"/>
        <w:rPr>
          <w:rFonts w:eastAsia="Calibri" w:cstheme="minorHAnsi"/>
          <w:sz w:val="24"/>
          <w:szCs w:val="24"/>
        </w:rPr>
      </w:pPr>
      <w:r>
        <w:rPr>
          <w:rFonts w:cstheme="minorHAnsi"/>
          <w:color w:val="000000"/>
          <w:sz w:val="24"/>
          <w:szCs w:val="24"/>
        </w:rPr>
        <w:t xml:space="preserve">Dla powyższego wymogu Wykonawca poda w formularzu ofertowym liczbę lat. </w:t>
      </w:r>
    </w:p>
    <w:p w14:paraId="1A472F6F" w14:textId="77777777" w:rsidR="0046426D" w:rsidRDefault="004F583F" w:rsidP="00AB78EF">
      <w:pPr>
        <w:tabs>
          <w:tab w:val="left" w:pos="284"/>
        </w:tabs>
        <w:autoSpaceDE w:val="0"/>
        <w:autoSpaceDN w:val="0"/>
        <w:adjustRightInd w:val="0"/>
        <w:spacing w:after="120" w:line="240" w:lineRule="auto"/>
        <w:jc w:val="both"/>
        <w:rPr>
          <w:rFonts w:eastAsia="Calibri" w:cstheme="minorHAnsi"/>
          <w:sz w:val="24"/>
          <w:szCs w:val="24"/>
        </w:rPr>
      </w:pPr>
      <w:r>
        <w:rPr>
          <w:rFonts w:eastAsia="Calibri" w:cstheme="minorHAnsi"/>
          <w:sz w:val="24"/>
          <w:szCs w:val="24"/>
        </w:rPr>
        <w:t>Zamawiający udzieli zamówienia Wykonawcy, którego oferta uzyska największą ilość punktów (P) obliczonych zgodnie z powyższymi zasadami wg wzoru:</w:t>
      </w:r>
    </w:p>
    <w:p w14:paraId="37F38832" w14:textId="77777777" w:rsidR="0046426D" w:rsidRDefault="004F583F" w:rsidP="00AB78EF">
      <w:pPr>
        <w:spacing w:before="120" w:after="120" w:line="240" w:lineRule="auto"/>
        <w:ind w:left="284"/>
        <w:jc w:val="both"/>
        <w:rPr>
          <w:rFonts w:eastAsia="Calibri" w:cstheme="minorHAnsi"/>
          <w:sz w:val="24"/>
          <w:szCs w:val="24"/>
        </w:rPr>
      </w:pPr>
      <w:r>
        <w:rPr>
          <w:rFonts w:eastAsia="Calibri" w:cstheme="minorHAnsi"/>
          <w:sz w:val="24"/>
          <w:szCs w:val="24"/>
        </w:rPr>
        <w:t xml:space="preserve">P = </w:t>
      </w:r>
      <w:proofErr w:type="spellStart"/>
      <w:r>
        <w:rPr>
          <w:rFonts w:eastAsia="Calibri" w:cstheme="minorHAnsi"/>
          <w:sz w:val="24"/>
          <w:szCs w:val="24"/>
        </w:rPr>
        <w:t>P</w:t>
      </w:r>
      <w:r>
        <w:rPr>
          <w:rFonts w:eastAsia="Calibri" w:cstheme="minorHAnsi"/>
          <w:sz w:val="24"/>
          <w:szCs w:val="24"/>
          <w:vertAlign w:val="subscript"/>
        </w:rPr>
        <w:t>c</w:t>
      </w:r>
      <w:proofErr w:type="spellEnd"/>
      <w:r>
        <w:rPr>
          <w:rFonts w:eastAsia="Calibri" w:cstheme="minorHAnsi"/>
          <w:sz w:val="24"/>
          <w:szCs w:val="24"/>
        </w:rPr>
        <w:t xml:space="preserve"> + D</w:t>
      </w:r>
    </w:p>
    <w:p w14:paraId="14BCBBF6" w14:textId="77777777" w:rsidR="0046426D" w:rsidRDefault="004F583F" w:rsidP="00AB78EF">
      <w:pPr>
        <w:tabs>
          <w:tab w:val="left" w:pos="284"/>
        </w:tabs>
        <w:spacing w:after="120" w:line="240" w:lineRule="auto"/>
        <w:ind w:left="284" w:hanging="284"/>
        <w:jc w:val="both"/>
        <w:rPr>
          <w:rFonts w:eastAsia="Calibri" w:cstheme="minorHAnsi"/>
          <w:sz w:val="24"/>
          <w:szCs w:val="24"/>
        </w:rPr>
      </w:pPr>
      <w:r>
        <w:rPr>
          <w:rFonts w:eastAsia="Calibri" w:cstheme="minorHAnsi"/>
          <w:sz w:val="24"/>
          <w:szCs w:val="24"/>
        </w:rPr>
        <w:tab/>
        <w:t>i odpowiada wszystkim wymaganiom przedstawionym w ustawie oraz niniejszej SWZ.</w:t>
      </w:r>
    </w:p>
    <w:p w14:paraId="27837F05" w14:textId="77777777" w:rsidR="0046426D" w:rsidRDefault="004F583F" w:rsidP="00AB78EF">
      <w:pPr>
        <w:pStyle w:val="Akapitzlist"/>
        <w:numPr>
          <w:ilvl w:val="1"/>
          <w:numId w:val="18"/>
        </w:numPr>
        <w:tabs>
          <w:tab w:val="left" w:pos="284"/>
        </w:tabs>
        <w:autoSpaceDE w:val="0"/>
        <w:autoSpaceDN w:val="0"/>
        <w:adjustRightInd w:val="0"/>
        <w:spacing w:after="120" w:line="240" w:lineRule="auto"/>
        <w:ind w:left="142" w:hanging="284"/>
        <w:contextualSpacing w:val="0"/>
        <w:jc w:val="both"/>
        <w:rPr>
          <w:rFonts w:eastAsia="Calibri" w:cstheme="minorHAnsi"/>
          <w:sz w:val="24"/>
          <w:szCs w:val="24"/>
        </w:rPr>
      </w:pPr>
      <w:r>
        <w:rPr>
          <w:rFonts w:eastAsia="Calibri" w:cstheme="minorHAnsi"/>
          <w:sz w:val="24"/>
          <w:szCs w:val="24"/>
        </w:rPr>
        <w:t>Na podstawie powyższych kryteriów zostanie sporządzone zbiorcze zestawienie oceny ofert. Punkty będą liczone z dokładnością do dwóch miejsc po przecinku. Najwyższa suma punktów uzyskanych w poszczególnych kryteriach wyznaczy najkorzystniejszą ofertę.</w:t>
      </w:r>
    </w:p>
    <w:p w14:paraId="7AACB48F" w14:textId="77777777" w:rsidR="0046426D" w:rsidRDefault="004F583F" w:rsidP="00AB78EF">
      <w:pPr>
        <w:pStyle w:val="Akapitzlist"/>
        <w:numPr>
          <w:ilvl w:val="1"/>
          <w:numId w:val="18"/>
        </w:numPr>
        <w:tabs>
          <w:tab w:val="left" w:pos="284"/>
        </w:tabs>
        <w:autoSpaceDE w:val="0"/>
        <w:autoSpaceDN w:val="0"/>
        <w:adjustRightInd w:val="0"/>
        <w:spacing w:after="120" w:line="240" w:lineRule="auto"/>
        <w:ind w:left="142" w:hanging="284"/>
        <w:contextualSpacing w:val="0"/>
        <w:jc w:val="both"/>
        <w:rPr>
          <w:rFonts w:eastAsia="Calibri" w:cstheme="minorHAnsi"/>
          <w:sz w:val="24"/>
          <w:szCs w:val="24"/>
        </w:rPr>
      </w:pPr>
      <w:r>
        <w:rPr>
          <w:rFonts w:eastAsia="Calibri" w:cstheme="minorHAnsi"/>
          <w:sz w:val="24"/>
          <w:szCs w:val="24"/>
        </w:rPr>
        <w:t xml:space="preserve">Zamawiający udzieli zamówienia Wykonawcy, którego oferta odpowiadać będzie wszystkim wymaganiom przedstawionym w ustawie </w:t>
      </w:r>
      <w:proofErr w:type="spellStart"/>
      <w:r>
        <w:rPr>
          <w:rFonts w:eastAsia="Calibri" w:cstheme="minorHAnsi"/>
          <w:sz w:val="24"/>
          <w:szCs w:val="24"/>
        </w:rPr>
        <w:t>Pzp</w:t>
      </w:r>
      <w:proofErr w:type="spellEnd"/>
      <w:r>
        <w:rPr>
          <w:rFonts w:eastAsia="Calibri" w:cstheme="minorHAnsi"/>
          <w:sz w:val="24"/>
          <w:szCs w:val="24"/>
        </w:rPr>
        <w:t>, oraz w SWZ i zostanie oceniona jako najkorzystniejsza w oparciu o podane kryteria wyboru.</w:t>
      </w:r>
    </w:p>
    <w:p w14:paraId="4E97D8AB" w14:textId="77777777" w:rsidR="0046426D" w:rsidRDefault="004F583F" w:rsidP="00AB78EF">
      <w:pPr>
        <w:pStyle w:val="Akapitzlist"/>
        <w:numPr>
          <w:ilvl w:val="1"/>
          <w:numId w:val="18"/>
        </w:numPr>
        <w:tabs>
          <w:tab w:val="left" w:pos="284"/>
        </w:tabs>
        <w:autoSpaceDE w:val="0"/>
        <w:autoSpaceDN w:val="0"/>
        <w:adjustRightInd w:val="0"/>
        <w:spacing w:after="120" w:line="240" w:lineRule="auto"/>
        <w:ind w:left="142" w:hanging="284"/>
        <w:contextualSpacing w:val="0"/>
        <w:jc w:val="both"/>
        <w:rPr>
          <w:rFonts w:eastAsia="Calibri" w:cstheme="minorHAnsi"/>
          <w:sz w:val="24"/>
          <w:szCs w:val="24"/>
        </w:rPr>
      </w:pPr>
      <w:r>
        <w:rPr>
          <w:rFonts w:eastAsia="Calibri" w:cstheme="minorHAnsi"/>
          <w:sz w:val="24"/>
          <w:szCs w:val="24"/>
        </w:rPr>
        <w:t xml:space="preserve">Jeżeli nie można wybrać najkorzystniejszej oferty z uwagi na to, że dwie lub więcej ofert przedstawia taki sam bilans ceny i innych kryteriów oceny ofert, Zamawiający wybiera spośród tych ofert ofertę, która otrzymała najwyższą ocenę w kryterium o najwyższej wadze. </w:t>
      </w:r>
    </w:p>
    <w:p w14:paraId="326008BD" w14:textId="77777777" w:rsidR="0046426D" w:rsidRDefault="004F583F" w:rsidP="00AB78EF">
      <w:pPr>
        <w:pStyle w:val="Akapitzlist"/>
        <w:numPr>
          <w:ilvl w:val="1"/>
          <w:numId w:val="18"/>
        </w:numPr>
        <w:tabs>
          <w:tab w:val="left" w:pos="284"/>
        </w:tabs>
        <w:autoSpaceDE w:val="0"/>
        <w:autoSpaceDN w:val="0"/>
        <w:adjustRightInd w:val="0"/>
        <w:spacing w:after="120" w:line="240" w:lineRule="auto"/>
        <w:ind w:left="142" w:hanging="284"/>
        <w:contextualSpacing w:val="0"/>
        <w:jc w:val="both"/>
        <w:rPr>
          <w:rFonts w:eastAsia="Calibri" w:cstheme="minorHAnsi"/>
          <w:sz w:val="24"/>
          <w:szCs w:val="24"/>
        </w:rPr>
      </w:pPr>
      <w:r>
        <w:rPr>
          <w:rFonts w:eastAsia="Calibri" w:cstheme="minorHAnsi"/>
          <w:sz w:val="24"/>
          <w:szCs w:val="24"/>
        </w:rPr>
        <w:t xml:space="preserve">Jeżeli oferty otrzymały taką samą ocenę w kryterium o najwyższej wadze, Zamawiający wybiera ofertę z najniższą ceną. </w:t>
      </w:r>
    </w:p>
    <w:p w14:paraId="293C14BA" w14:textId="77777777" w:rsidR="0046426D" w:rsidRDefault="004F583F" w:rsidP="00AB78EF">
      <w:pPr>
        <w:pStyle w:val="Akapitzlist"/>
        <w:numPr>
          <w:ilvl w:val="1"/>
          <w:numId w:val="18"/>
        </w:numPr>
        <w:tabs>
          <w:tab w:val="left" w:pos="284"/>
        </w:tabs>
        <w:autoSpaceDE w:val="0"/>
        <w:autoSpaceDN w:val="0"/>
        <w:adjustRightInd w:val="0"/>
        <w:spacing w:after="120" w:line="240" w:lineRule="auto"/>
        <w:ind w:left="142" w:hanging="284"/>
        <w:contextualSpacing w:val="0"/>
        <w:jc w:val="both"/>
        <w:rPr>
          <w:rFonts w:eastAsia="Calibri" w:cstheme="minorHAnsi"/>
          <w:sz w:val="24"/>
          <w:szCs w:val="24"/>
        </w:rPr>
      </w:pPr>
      <w:r>
        <w:rPr>
          <w:rFonts w:eastAsia="Calibri" w:cstheme="minorHAnsi"/>
          <w:sz w:val="24"/>
          <w:szCs w:val="24"/>
        </w:rPr>
        <w:t>Jeżeli nie można dokonać wyboru oferty w sposób, o którym mowa w ust. 5 powyżej, Zamawiający wzywa Wykonawców, którzy złożyli te oferty, do złożenia w terminie określonym przez Zamawiającego ofert dodatkowych zawierających nową cenę.</w:t>
      </w:r>
    </w:p>
    <w:p w14:paraId="00F3E3CA" w14:textId="77777777" w:rsidR="0046426D" w:rsidRDefault="004F583F" w:rsidP="00AB78EF">
      <w:pPr>
        <w:pStyle w:val="Akapitzlist"/>
        <w:numPr>
          <w:ilvl w:val="1"/>
          <w:numId w:val="18"/>
        </w:numPr>
        <w:tabs>
          <w:tab w:val="left" w:pos="284"/>
        </w:tabs>
        <w:autoSpaceDE w:val="0"/>
        <w:autoSpaceDN w:val="0"/>
        <w:adjustRightInd w:val="0"/>
        <w:spacing w:after="120" w:line="240" w:lineRule="auto"/>
        <w:ind w:left="142" w:hanging="284"/>
        <w:contextualSpacing w:val="0"/>
        <w:jc w:val="both"/>
        <w:rPr>
          <w:rFonts w:eastAsia="Calibri" w:cstheme="minorHAnsi"/>
          <w:sz w:val="24"/>
          <w:szCs w:val="24"/>
        </w:rPr>
      </w:pPr>
      <w:r>
        <w:rPr>
          <w:rFonts w:eastAsia="Calibri" w:cstheme="minorHAnsi"/>
          <w:sz w:val="24"/>
          <w:szCs w:val="24"/>
        </w:rPr>
        <w:t>Wykonawcy, składając oferty dodatkowe, nie mogą oferować cen wyższych niż zaoferowane w uprzednio złożonych przez nich ofertach.</w:t>
      </w:r>
    </w:p>
    <w:p w14:paraId="2776630C" w14:textId="77777777" w:rsidR="0046426D" w:rsidRDefault="0046426D" w:rsidP="00AB78EF">
      <w:pPr>
        <w:suppressAutoHyphens/>
        <w:autoSpaceDN w:val="0"/>
        <w:spacing w:after="0" w:line="240" w:lineRule="auto"/>
        <w:jc w:val="both"/>
        <w:rPr>
          <w:rFonts w:cstheme="minorHAnsi"/>
          <w:b/>
          <w:sz w:val="24"/>
          <w:szCs w:val="24"/>
        </w:rPr>
      </w:pPr>
    </w:p>
    <w:p w14:paraId="5A831CCE" w14:textId="79F5F4D4" w:rsidR="0046426D" w:rsidRPr="00CE3B91" w:rsidRDefault="004F583F" w:rsidP="00CE3B91">
      <w:pPr>
        <w:pStyle w:val="Akapitzlist"/>
        <w:numPr>
          <w:ilvl w:val="0"/>
          <w:numId w:val="1"/>
        </w:numPr>
        <w:suppressAutoHyphens/>
        <w:autoSpaceDN w:val="0"/>
        <w:spacing w:after="0" w:line="240" w:lineRule="auto"/>
        <w:jc w:val="both"/>
        <w:rPr>
          <w:rFonts w:cstheme="minorHAnsi"/>
          <w:b/>
          <w:sz w:val="24"/>
          <w:szCs w:val="24"/>
        </w:rPr>
      </w:pPr>
      <w:r>
        <w:rPr>
          <w:rFonts w:eastAsia="Calibri" w:cstheme="minorHAnsi"/>
          <w:b/>
          <w:sz w:val="24"/>
          <w:szCs w:val="24"/>
        </w:rPr>
        <w:t xml:space="preserve">INFORMACJA O FORMALNOŚCIACH, JAKIE POWINNY ZOSTAĆ DOPEŁNIONE </w:t>
      </w:r>
      <w:r>
        <w:rPr>
          <w:rFonts w:eastAsia="Calibri" w:cstheme="minorHAnsi"/>
          <w:b/>
          <w:sz w:val="24"/>
          <w:szCs w:val="24"/>
        </w:rPr>
        <w:br/>
        <w:t>PO WYBORZE OFERTY W CELU ZAWARCIA UMOWY W SPRAWIE ZAMÓWIENIA PUBLICZNEGO</w:t>
      </w:r>
    </w:p>
    <w:p w14:paraId="72F4F45F" w14:textId="77777777" w:rsidR="0046426D" w:rsidRDefault="004F583F" w:rsidP="00AB78EF">
      <w:pPr>
        <w:numPr>
          <w:ilvl w:val="0"/>
          <w:numId w:val="35"/>
        </w:numPr>
        <w:autoSpaceDE w:val="0"/>
        <w:autoSpaceDN w:val="0"/>
        <w:adjustRightInd w:val="0"/>
        <w:spacing w:after="0" w:line="240" w:lineRule="auto"/>
        <w:ind w:left="284" w:hanging="284"/>
        <w:jc w:val="both"/>
        <w:rPr>
          <w:rFonts w:eastAsia="Calibri" w:cstheme="minorHAnsi"/>
          <w:sz w:val="24"/>
          <w:szCs w:val="24"/>
        </w:rPr>
      </w:pPr>
      <w:r>
        <w:rPr>
          <w:rFonts w:eastAsia="Calibri" w:cstheme="minorHAnsi"/>
          <w:sz w:val="24"/>
          <w:szCs w:val="24"/>
        </w:rPr>
        <w:t xml:space="preserve">Zgodnie z art. 253 ust. 1 ustawy </w:t>
      </w:r>
      <w:proofErr w:type="spellStart"/>
      <w:r>
        <w:rPr>
          <w:rFonts w:eastAsia="Calibri" w:cstheme="minorHAnsi"/>
          <w:sz w:val="24"/>
          <w:szCs w:val="24"/>
        </w:rPr>
        <w:t>Pzp</w:t>
      </w:r>
      <w:proofErr w:type="spellEnd"/>
      <w:r>
        <w:rPr>
          <w:rFonts w:eastAsia="Calibri" w:cstheme="minorHAnsi"/>
          <w:sz w:val="24"/>
          <w:szCs w:val="24"/>
        </w:rPr>
        <w:t xml:space="preserve"> Zamawiający niezwłocznie po wyborze najkorzystniejszej oferty informuje równocześnie Wykonawców, którzy złożyli oferty, o:</w:t>
      </w:r>
    </w:p>
    <w:p w14:paraId="3A4FC777" w14:textId="78028DC8" w:rsidR="0046426D" w:rsidRDefault="004F583F" w:rsidP="00AB78EF">
      <w:pPr>
        <w:numPr>
          <w:ilvl w:val="6"/>
          <w:numId w:val="36"/>
        </w:numPr>
        <w:autoSpaceDE w:val="0"/>
        <w:autoSpaceDN w:val="0"/>
        <w:adjustRightInd w:val="0"/>
        <w:spacing w:after="0" w:line="240" w:lineRule="auto"/>
        <w:ind w:left="993"/>
        <w:jc w:val="both"/>
        <w:rPr>
          <w:rFonts w:eastAsia="Calibri" w:cstheme="minorHAnsi"/>
          <w:sz w:val="24"/>
          <w:szCs w:val="24"/>
        </w:rPr>
      </w:pPr>
      <w:r>
        <w:rPr>
          <w:rFonts w:eastAsia="Calibri" w:cstheme="minorHAnsi"/>
          <w:sz w:val="24"/>
          <w:szCs w:val="24"/>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21A3E9E3" w14:textId="77777777" w:rsidR="0046426D" w:rsidRDefault="004F583F" w:rsidP="00AB78EF">
      <w:pPr>
        <w:numPr>
          <w:ilvl w:val="6"/>
          <w:numId w:val="36"/>
        </w:numPr>
        <w:autoSpaceDE w:val="0"/>
        <w:autoSpaceDN w:val="0"/>
        <w:adjustRightInd w:val="0"/>
        <w:spacing w:after="0" w:line="240" w:lineRule="auto"/>
        <w:ind w:left="993"/>
        <w:jc w:val="both"/>
        <w:rPr>
          <w:rFonts w:eastAsia="Calibri" w:cstheme="minorHAnsi"/>
          <w:sz w:val="24"/>
          <w:szCs w:val="24"/>
        </w:rPr>
      </w:pPr>
      <w:r>
        <w:rPr>
          <w:rFonts w:eastAsia="Calibri" w:cstheme="minorHAnsi"/>
          <w:sz w:val="24"/>
          <w:szCs w:val="24"/>
        </w:rPr>
        <w:t xml:space="preserve">wykonawcach, których oferty zostały odrzucone </w:t>
      </w:r>
    </w:p>
    <w:p w14:paraId="28507226" w14:textId="77777777" w:rsidR="0046426D" w:rsidRDefault="004F583F" w:rsidP="00AB78EF">
      <w:pPr>
        <w:spacing w:line="240" w:lineRule="auto"/>
        <w:ind w:left="709"/>
        <w:jc w:val="both"/>
        <w:rPr>
          <w:rFonts w:eastAsia="Calibri" w:cstheme="minorHAnsi"/>
          <w:sz w:val="24"/>
          <w:szCs w:val="24"/>
        </w:rPr>
      </w:pPr>
      <w:r>
        <w:rPr>
          <w:rFonts w:eastAsia="Calibri" w:cstheme="minorHAnsi"/>
          <w:sz w:val="24"/>
          <w:szCs w:val="24"/>
        </w:rPr>
        <w:t xml:space="preserve">– podając uzasadnienie faktyczne i prawne. </w:t>
      </w:r>
    </w:p>
    <w:p w14:paraId="3137D6A0" w14:textId="77777777" w:rsidR="0046426D" w:rsidRDefault="004F583F" w:rsidP="00AB78EF">
      <w:pPr>
        <w:numPr>
          <w:ilvl w:val="0"/>
          <w:numId w:val="35"/>
        </w:numPr>
        <w:autoSpaceDE w:val="0"/>
        <w:autoSpaceDN w:val="0"/>
        <w:adjustRightInd w:val="0"/>
        <w:spacing w:after="0" w:line="240" w:lineRule="auto"/>
        <w:ind w:left="283" w:hanging="283"/>
        <w:jc w:val="both"/>
        <w:rPr>
          <w:rFonts w:eastAsia="Calibri" w:cstheme="minorHAnsi"/>
          <w:sz w:val="24"/>
          <w:szCs w:val="24"/>
        </w:rPr>
      </w:pPr>
      <w:r>
        <w:rPr>
          <w:rFonts w:cstheme="minorHAnsi"/>
          <w:sz w:val="24"/>
          <w:szCs w:val="24"/>
        </w:rPr>
        <w:t>Zamawiający udostępni niezwłocznie informacje, o których mowa w ust. 1 pkt 1 na stronie internetowej prowadzonego postępowania.</w:t>
      </w:r>
    </w:p>
    <w:p w14:paraId="46318227" w14:textId="77777777" w:rsidR="0046426D" w:rsidRDefault="004F583F" w:rsidP="00AB78EF">
      <w:pPr>
        <w:numPr>
          <w:ilvl w:val="0"/>
          <w:numId w:val="35"/>
        </w:numPr>
        <w:autoSpaceDE w:val="0"/>
        <w:autoSpaceDN w:val="0"/>
        <w:adjustRightInd w:val="0"/>
        <w:spacing w:after="0" w:line="240" w:lineRule="auto"/>
        <w:ind w:left="284" w:hanging="284"/>
        <w:jc w:val="both"/>
        <w:rPr>
          <w:rFonts w:eastAsia="Calibri" w:cstheme="minorHAnsi"/>
          <w:sz w:val="24"/>
          <w:szCs w:val="24"/>
        </w:rPr>
      </w:pPr>
      <w:r>
        <w:rPr>
          <w:rFonts w:eastAsia="Calibri" w:cstheme="minorHAnsi"/>
          <w:sz w:val="24"/>
          <w:szCs w:val="24"/>
        </w:rPr>
        <w:t xml:space="preserve">Zamawiający może nie ujawniać informacji, o których mowa w ust. 1, jeżeli ich ujawnienie byłoby sprzeczne z ważnym interesem publicznym. </w:t>
      </w:r>
    </w:p>
    <w:p w14:paraId="745AFDB0" w14:textId="77777777" w:rsidR="0046426D" w:rsidRDefault="004F583F" w:rsidP="00AB78EF">
      <w:pPr>
        <w:numPr>
          <w:ilvl w:val="0"/>
          <w:numId w:val="35"/>
        </w:numPr>
        <w:autoSpaceDE w:val="0"/>
        <w:autoSpaceDN w:val="0"/>
        <w:adjustRightInd w:val="0"/>
        <w:spacing w:after="0" w:line="240" w:lineRule="auto"/>
        <w:ind w:left="284" w:hanging="284"/>
        <w:jc w:val="both"/>
        <w:rPr>
          <w:rFonts w:eastAsia="Calibri" w:cstheme="minorHAnsi"/>
          <w:sz w:val="24"/>
          <w:szCs w:val="24"/>
        </w:rPr>
      </w:pPr>
      <w:r>
        <w:rPr>
          <w:rFonts w:eastAsia="Calibri" w:cstheme="minorHAnsi"/>
          <w:sz w:val="24"/>
          <w:szCs w:val="24"/>
        </w:rPr>
        <w:t xml:space="preserve">Zamawiający zawiera umowę w sprawie zamówienia publicznego, z uwzględnieniem art. 577 ustawy </w:t>
      </w:r>
      <w:proofErr w:type="spellStart"/>
      <w:r>
        <w:rPr>
          <w:rFonts w:eastAsia="Calibri" w:cstheme="minorHAnsi"/>
          <w:sz w:val="24"/>
          <w:szCs w:val="24"/>
        </w:rPr>
        <w:t>Pzp</w:t>
      </w:r>
      <w:proofErr w:type="spellEnd"/>
      <w:r>
        <w:rPr>
          <w:rFonts w:eastAsia="Calibri" w:cstheme="minorHAnsi"/>
          <w:sz w:val="24"/>
          <w:szCs w:val="24"/>
        </w:rPr>
        <w:t xml:space="preserve">, w terminie nie krótszym niż 5 dni od dnia przesłania zawiadomienia </w:t>
      </w:r>
      <w:r>
        <w:rPr>
          <w:rFonts w:eastAsia="Calibri" w:cstheme="minorHAnsi"/>
          <w:sz w:val="24"/>
          <w:szCs w:val="24"/>
        </w:rPr>
        <w:br/>
        <w:t xml:space="preserve">o wyborze najkorzystniejszej oferty, jeżeli zawiadomienie to zostało przesłane przy użyciu środków komunikacji elektronicznej, albo 10 dni, jeżeli zostało przesłane w inny sposób. </w:t>
      </w:r>
    </w:p>
    <w:p w14:paraId="61C33BE0" w14:textId="77777777" w:rsidR="0046426D" w:rsidRDefault="004F583F" w:rsidP="00AB78EF">
      <w:pPr>
        <w:numPr>
          <w:ilvl w:val="0"/>
          <w:numId w:val="35"/>
        </w:numPr>
        <w:autoSpaceDE w:val="0"/>
        <w:autoSpaceDN w:val="0"/>
        <w:adjustRightInd w:val="0"/>
        <w:spacing w:after="0" w:line="240" w:lineRule="auto"/>
        <w:ind w:left="284" w:hanging="284"/>
        <w:jc w:val="both"/>
        <w:rPr>
          <w:rFonts w:eastAsia="Calibri" w:cstheme="minorHAnsi"/>
          <w:sz w:val="24"/>
          <w:szCs w:val="24"/>
        </w:rPr>
      </w:pPr>
      <w:r>
        <w:rPr>
          <w:rFonts w:eastAsia="Calibri" w:cstheme="minorHAnsi"/>
          <w:sz w:val="24"/>
          <w:szCs w:val="24"/>
        </w:rPr>
        <w:t>Zamawiający może zawrzeć umowę w sprawie zamówienia publicznego przed upływem terminu, o którym mowa w ust. 1, jeżeli w postępowaniu o udzielenie zamówienia prowadzonym w trybie podstawowym złożono tylko jedną ofertę.</w:t>
      </w:r>
    </w:p>
    <w:p w14:paraId="19DCF2CB" w14:textId="77777777" w:rsidR="0046426D" w:rsidRDefault="004F583F" w:rsidP="00AB78EF">
      <w:pPr>
        <w:numPr>
          <w:ilvl w:val="0"/>
          <w:numId w:val="35"/>
        </w:numPr>
        <w:autoSpaceDE w:val="0"/>
        <w:autoSpaceDN w:val="0"/>
        <w:adjustRightInd w:val="0"/>
        <w:spacing w:after="0" w:line="240" w:lineRule="auto"/>
        <w:ind w:left="284" w:hanging="284"/>
        <w:jc w:val="both"/>
        <w:rPr>
          <w:rFonts w:eastAsia="Calibri" w:cstheme="minorHAnsi"/>
          <w:sz w:val="24"/>
          <w:szCs w:val="24"/>
        </w:rPr>
      </w:pPr>
      <w:r>
        <w:rPr>
          <w:rFonts w:eastAsia="Calibri" w:cstheme="minorHAnsi"/>
          <w:sz w:val="24"/>
          <w:szCs w:val="24"/>
        </w:rPr>
        <w:t xml:space="preserve">W przypadku wyboru oferty złożonej przez Wykonawców wspólnie ubiegających się </w:t>
      </w:r>
      <w:r>
        <w:rPr>
          <w:rFonts w:eastAsia="Calibri" w:cstheme="minorHAnsi"/>
          <w:sz w:val="24"/>
          <w:szCs w:val="24"/>
        </w:rPr>
        <w:br/>
        <w:t>o udzielenie zamówienia Zamawiający zastrzega sobie prawo żądania przed zawarciem umowy w sprawie zamówienia publicznego umowy regulującej współpracę tych Wykonawców, zawierającą w swojej treści minimum następujące postanowienia:</w:t>
      </w:r>
    </w:p>
    <w:p w14:paraId="4C5B173C" w14:textId="77777777" w:rsidR="0046426D" w:rsidRDefault="004F583F" w:rsidP="00AB78EF">
      <w:pPr>
        <w:widowControl w:val="0"/>
        <w:numPr>
          <w:ilvl w:val="0"/>
          <w:numId w:val="37"/>
        </w:numPr>
        <w:tabs>
          <w:tab w:val="left" w:pos="851"/>
        </w:tabs>
        <w:autoSpaceDE w:val="0"/>
        <w:autoSpaceDN w:val="0"/>
        <w:adjustRightInd w:val="0"/>
        <w:spacing w:after="0" w:line="240" w:lineRule="auto"/>
        <w:ind w:left="851" w:hanging="284"/>
        <w:jc w:val="both"/>
        <w:rPr>
          <w:rFonts w:eastAsia="Calibri" w:cstheme="minorHAnsi"/>
          <w:sz w:val="24"/>
          <w:szCs w:val="24"/>
        </w:rPr>
      </w:pPr>
      <w:r>
        <w:rPr>
          <w:rFonts w:eastAsia="Calibri" w:cstheme="minorHAnsi"/>
          <w:sz w:val="24"/>
          <w:szCs w:val="24"/>
        </w:rPr>
        <w:t>określenie stron umowy;</w:t>
      </w:r>
    </w:p>
    <w:p w14:paraId="5D972932" w14:textId="77777777" w:rsidR="0046426D" w:rsidRDefault="004F583F" w:rsidP="00AB78EF">
      <w:pPr>
        <w:widowControl w:val="0"/>
        <w:numPr>
          <w:ilvl w:val="0"/>
          <w:numId w:val="37"/>
        </w:numPr>
        <w:tabs>
          <w:tab w:val="left" w:pos="851"/>
        </w:tabs>
        <w:autoSpaceDE w:val="0"/>
        <w:autoSpaceDN w:val="0"/>
        <w:adjustRightInd w:val="0"/>
        <w:spacing w:after="0" w:line="240" w:lineRule="auto"/>
        <w:ind w:left="851" w:hanging="284"/>
        <w:jc w:val="both"/>
        <w:rPr>
          <w:rFonts w:eastAsia="Calibri" w:cstheme="minorHAnsi"/>
          <w:sz w:val="24"/>
          <w:szCs w:val="24"/>
        </w:rPr>
      </w:pPr>
      <w:r>
        <w:rPr>
          <w:rFonts w:eastAsia="Calibri" w:cstheme="minorHAnsi"/>
          <w:sz w:val="24"/>
          <w:szCs w:val="24"/>
        </w:rPr>
        <w:t>zobowiązanie do realizacji przedsięwzięcia gospodarczego obejmującego swoim zakresem przedmiot zamówienia;</w:t>
      </w:r>
    </w:p>
    <w:p w14:paraId="0B14392F" w14:textId="77777777" w:rsidR="0046426D" w:rsidRDefault="004F583F" w:rsidP="00AB78EF">
      <w:pPr>
        <w:numPr>
          <w:ilvl w:val="0"/>
          <w:numId w:val="37"/>
        </w:numPr>
        <w:tabs>
          <w:tab w:val="left" w:pos="851"/>
        </w:tabs>
        <w:autoSpaceDE w:val="0"/>
        <w:autoSpaceDN w:val="0"/>
        <w:adjustRightInd w:val="0"/>
        <w:spacing w:after="0" w:line="240" w:lineRule="auto"/>
        <w:ind w:left="851" w:hanging="284"/>
        <w:jc w:val="both"/>
        <w:rPr>
          <w:rFonts w:eastAsia="Calibri" w:cstheme="minorHAnsi"/>
          <w:sz w:val="24"/>
          <w:szCs w:val="24"/>
        </w:rPr>
      </w:pPr>
      <w:r>
        <w:rPr>
          <w:rFonts w:eastAsia="Calibri" w:cstheme="minorHAnsi"/>
          <w:sz w:val="24"/>
          <w:szCs w:val="24"/>
        </w:rPr>
        <w:t>określenie, który z podmiotów jest upoważniony do występowania w imieniu pozostałych (lider) przy realizacji ww. zamówienia, wskazanie osoby pełnomocnika oraz zakresu jego pełnomocnictwa;</w:t>
      </w:r>
    </w:p>
    <w:p w14:paraId="21E287A2" w14:textId="77777777" w:rsidR="0046426D" w:rsidRDefault="004F583F" w:rsidP="00AB78EF">
      <w:pPr>
        <w:widowControl w:val="0"/>
        <w:numPr>
          <w:ilvl w:val="0"/>
          <w:numId w:val="37"/>
        </w:numPr>
        <w:tabs>
          <w:tab w:val="left" w:pos="851"/>
        </w:tabs>
        <w:autoSpaceDE w:val="0"/>
        <w:autoSpaceDN w:val="0"/>
        <w:adjustRightInd w:val="0"/>
        <w:spacing w:after="0" w:line="240" w:lineRule="auto"/>
        <w:ind w:left="851" w:hanging="284"/>
        <w:jc w:val="both"/>
        <w:rPr>
          <w:rFonts w:eastAsia="Calibri" w:cstheme="minorHAnsi"/>
          <w:sz w:val="24"/>
          <w:szCs w:val="24"/>
        </w:rPr>
      </w:pPr>
      <w:r>
        <w:rPr>
          <w:rFonts w:eastAsia="Calibri" w:cstheme="minorHAnsi"/>
          <w:sz w:val="24"/>
          <w:szCs w:val="24"/>
        </w:rPr>
        <w:t>oznaczenie czasu trwania współpracy Wykonawców wspólnie realizujących zamówienie, obejmującego minimum okres realizacji przedmiotu zamówienia;</w:t>
      </w:r>
    </w:p>
    <w:p w14:paraId="0A7A173D" w14:textId="77777777" w:rsidR="0046426D" w:rsidRDefault="004F583F" w:rsidP="00AB78EF">
      <w:pPr>
        <w:widowControl w:val="0"/>
        <w:numPr>
          <w:ilvl w:val="0"/>
          <w:numId w:val="37"/>
        </w:numPr>
        <w:tabs>
          <w:tab w:val="left" w:pos="851"/>
        </w:tabs>
        <w:autoSpaceDE w:val="0"/>
        <w:autoSpaceDN w:val="0"/>
        <w:adjustRightInd w:val="0"/>
        <w:spacing w:after="0" w:line="240" w:lineRule="auto"/>
        <w:ind w:left="851" w:hanging="284"/>
        <w:jc w:val="both"/>
        <w:rPr>
          <w:rFonts w:eastAsia="Calibri" w:cstheme="minorHAnsi"/>
          <w:sz w:val="24"/>
          <w:szCs w:val="24"/>
        </w:rPr>
      </w:pPr>
      <w:r>
        <w:rPr>
          <w:rFonts w:eastAsia="Calibri" w:cstheme="minorHAnsi"/>
          <w:sz w:val="24"/>
          <w:szCs w:val="24"/>
        </w:rPr>
        <w:t>role i zadania każdego z Wykonawców wspólnie realizujących zamówienie;</w:t>
      </w:r>
    </w:p>
    <w:p w14:paraId="08DA3A48" w14:textId="77777777" w:rsidR="0046426D" w:rsidRDefault="004F583F" w:rsidP="00AB78EF">
      <w:pPr>
        <w:numPr>
          <w:ilvl w:val="0"/>
          <w:numId w:val="37"/>
        </w:numPr>
        <w:tabs>
          <w:tab w:val="left" w:pos="851"/>
        </w:tabs>
        <w:autoSpaceDE w:val="0"/>
        <w:autoSpaceDN w:val="0"/>
        <w:adjustRightInd w:val="0"/>
        <w:spacing w:after="0" w:line="240" w:lineRule="auto"/>
        <w:ind w:left="851" w:hanging="284"/>
        <w:jc w:val="both"/>
        <w:rPr>
          <w:rFonts w:eastAsia="Calibri" w:cstheme="minorHAnsi"/>
          <w:sz w:val="24"/>
          <w:szCs w:val="24"/>
        </w:rPr>
      </w:pPr>
      <w:r>
        <w:rPr>
          <w:rFonts w:eastAsia="Calibri" w:cstheme="minorHAnsi"/>
          <w:sz w:val="24"/>
          <w:szCs w:val="24"/>
        </w:rPr>
        <w:t>stwierdzenie solidarnej odpowiedzialności każdego członka konsorcjum wobec Zamawiającego, w trakcie realizacji zamówienia jak i z tytułu rękojmi i udzielonej gwarancji;</w:t>
      </w:r>
    </w:p>
    <w:p w14:paraId="36FA9BB2" w14:textId="77777777" w:rsidR="0046426D" w:rsidRDefault="004F583F" w:rsidP="00AB78EF">
      <w:pPr>
        <w:widowControl w:val="0"/>
        <w:numPr>
          <w:ilvl w:val="0"/>
          <w:numId w:val="37"/>
        </w:numPr>
        <w:tabs>
          <w:tab w:val="left" w:pos="851"/>
        </w:tabs>
        <w:autoSpaceDE w:val="0"/>
        <w:autoSpaceDN w:val="0"/>
        <w:adjustRightInd w:val="0"/>
        <w:spacing w:after="0" w:line="240" w:lineRule="auto"/>
        <w:ind w:left="851" w:hanging="284"/>
        <w:jc w:val="both"/>
        <w:rPr>
          <w:rFonts w:eastAsia="Calibri" w:cstheme="minorHAnsi"/>
          <w:sz w:val="24"/>
          <w:szCs w:val="24"/>
        </w:rPr>
      </w:pPr>
      <w:r>
        <w:rPr>
          <w:rFonts w:eastAsia="Calibri" w:cstheme="minorHAnsi"/>
          <w:sz w:val="24"/>
          <w:szCs w:val="24"/>
        </w:rPr>
        <w:t xml:space="preserve">wykluczenie możliwości wypowiedzenia umowy konsorcjum przez któregokolwiek </w:t>
      </w:r>
      <w:r>
        <w:rPr>
          <w:rFonts w:eastAsia="Calibri" w:cstheme="minorHAnsi"/>
          <w:sz w:val="24"/>
          <w:szCs w:val="24"/>
        </w:rPr>
        <w:br/>
        <w:t>z jego członków do czasu wykonania zamówienia;</w:t>
      </w:r>
    </w:p>
    <w:p w14:paraId="4733D6B4" w14:textId="77777777" w:rsidR="0046426D" w:rsidRDefault="004F583F" w:rsidP="00AB78EF">
      <w:pPr>
        <w:widowControl w:val="0"/>
        <w:numPr>
          <w:ilvl w:val="0"/>
          <w:numId w:val="37"/>
        </w:numPr>
        <w:tabs>
          <w:tab w:val="left" w:pos="851"/>
        </w:tabs>
        <w:autoSpaceDE w:val="0"/>
        <w:autoSpaceDN w:val="0"/>
        <w:adjustRightInd w:val="0"/>
        <w:spacing w:after="0" w:line="240" w:lineRule="auto"/>
        <w:ind w:left="851" w:hanging="284"/>
        <w:jc w:val="both"/>
        <w:rPr>
          <w:rFonts w:eastAsia="Calibri" w:cstheme="minorHAnsi"/>
          <w:sz w:val="24"/>
          <w:szCs w:val="24"/>
        </w:rPr>
      </w:pPr>
      <w:r>
        <w:rPr>
          <w:rFonts w:eastAsia="Calibri" w:cstheme="minorHAnsi"/>
          <w:sz w:val="24"/>
          <w:szCs w:val="24"/>
        </w:rPr>
        <w:t>lider jest uprawniony do otrzymywania płatności;</w:t>
      </w:r>
    </w:p>
    <w:p w14:paraId="2AC08578" w14:textId="77777777" w:rsidR="0046426D" w:rsidRDefault="004F583F" w:rsidP="00AB78EF">
      <w:pPr>
        <w:widowControl w:val="0"/>
        <w:numPr>
          <w:ilvl w:val="0"/>
          <w:numId w:val="37"/>
        </w:numPr>
        <w:tabs>
          <w:tab w:val="left" w:pos="851"/>
        </w:tabs>
        <w:autoSpaceDE w:val="0"/>
        <w:autoSpaceDN w:val="0"/>
        <w:adjustRightInd w:val="0"/>
        <w:spacing w:after="0" w:line="240" w:lineRule="auto"/>
        <w:ind w:left="851" w:hanging="284"/>
        <w:jc w:val="both"/>
        <w:rPr>
          <w:rFonts w:eastAsia="Calibri" w:cstheme="minorHAnsi"/>
          <w:sz w:val="24"/>
          <w:szCs w:val="24"/>
        </w:rPr>
      </w:pPr>
      <w:r>
        <w:rPr>
          <w:rFonts w:eastAsia="Calibri" w:cstheme="minorHAnsi"/>
          <w:sz w:val="24"/>
          <w:szCs w:val="24"/>
        </w:rPr>
        <w:lastRenderedPageBreak/>
        <w:t>wskazanie, iż zapłata dokonana na rzecz lidera zwalnia Zamawiającego z długu względem Wykonawców;</w:t>
      </w:r>
    </w:p>
    <w:p w14:paraId="36CD0A69" w14:textId="77777777" w:rsidR="0046426D" w:rsidRDefault="004F583F" w:rsidP="00AB78EF">
      <w:pPr>
        <w:widowControl w:val="0"/>
        <w:numPr>
          <w:ilvl w:val="0"/>
          <w:numId w:val="37"/>
        </w:numPr>
        <w:tabs>
          <w:tab w:val="left" w:pos="851"/>
        </w:tabs>
        <w:autoSpaceDE w:val="0"/>
        <w:autoSpaceDN w:val="0"/>
        <w:adjustRightInd w:val="0"/>
        <w:spacing w:after="0" w:line="240" w:lineRule="auto"/>
        <w:ind w:left="851" w:hanging="284"/>
        <w:jc w:val="both"/>
        <w:rPr>
          <w:rFonts w:eastAsia="Calibri" w:cstheme="minorHAnsi"/>
          <w:sz w:val="24"/>
          <w:szCs w:val="24"/>
        </w:rPr>
      </w:pPr>
      <w:r>
        <w:rPr>
          <w:rFonts w:eastAsia="Calibri" w:cstheme="minorHAnsi"/>
          <w:sz w:val="24"/>
          <w:szCs w:val="24"/>
        </w:rPr>
        <w:t>lider ma prawo do zaciągania zobowiązań i otrzymywania instrukcji dla i w imieniu wszystkich stron (partnerów);</w:t>
      </w:r>
    </w:p>
    <w:p w14:paraId="7315325C" w14:textId="77777777" w:rsidR="0046426D" w:rsidRDefault="004F583F" w:rsidP="00AB78EF">
      <w:pPr>
        <w:widowControl w:val="0"/>
        <w:numPr>
          <w:ilvl w:val="0"/>
          <w:numId w:val="37"/>
        </w:numPr>
        <w:tabs>
          <w:tab w:val="left" w:pos="851"/>
        </w:tabs>
        <w:autoSpaceDE w:val="0"/>
        <w:autoSpaceDN w:val="0"/>
        <w:adjustRightInd w:val="0"/>
        <w:spacing w:after="0" w:line="240" w:lineRule="auto"/>
        <w:ind w:left="851" w:hanging="284"/>
        <w:jc w:val="both"/>
        <w:rPr>
          <w:rFonts w:eastAsia="Calibri" w:cstheme="minorHAnsi"/>
          <w:sz w:val="24"/>
          <w:szCs w:val="24"/>
        </w:rPr>
      </w:pPr>
      <w:r>
        <w:rPr>
          <w:rFonts w:eastAsia="Calibri" w:cstheme="minorHAnsi"/>
          <w:sz w:val="24"/>
          <w:szCs w:val="24"/>
        </w:rPr>
        <w:t xml:space="preserve">numery i nazwy rachunków bankowych, na które będą dokonywane płatności </w:t>
      </w:r>
      <w:r>
        <w:rPr>
          <w:rFonts w:eastAsia="Calibri" w:cstheme="minorHAnsi"/>
          <w:sz w:val="24"/>
          <w:szCs w:val="24"/>
        </w:rPr>
        <w:br/>
        <w:t xml:space="preserve">z tytułu realizacji przedmiotowej Umowy, </w:t>
      </w:r>
    </w:p>
    <w:p w14:paraId="0F39F9EC" w14:textId="77777777" w:rsidR="0046426D" w:rsidRDefault="004F583F" w:rsidP="00AB78EF">
      <w:pPr>
        <w:widowControl w:val="0"/>
        <w:numPr>
          <w:ilvl w:val="0"/>
          <w:numId w:val="37"/>
        </w:numPr>
        <w:tabs>
          <w:tab w:val="left" w:pos="851"/>
        </w:tabs>
        <w:autoSpaceDE w:val="0"/>
        <w:autoSpaceDN w:val="0"/>
        <w:adjustRightInd w:val="0"/>
        <w:spacing w:after="0" w:line="240" w:lineRule="auto"/>
        <w:ind w:left="851" w:hanging="284"/>
        <w:jc w:val="both"/>
        <w:rPr>
          <w:rFonts w:eastAsia="Calibri" w:cstheme="minorHAnsi"/>
          <w:sz w:val="24"/>
          <w:szCs w:val="24"/>
        </w:rPr>
      </w:pPr>
      <w:r>
        <w:rPr>
          <w:rFonts w:eastAsia="Calibri" w:cstheme="minorHAnsi"/>
          <w:sz w:val="24"/>
          <w:szCs w:val="24"/>
        </w:rPr>
        <w:t xml:space="preserve">zakaz zmian w umowie regulującej współpracę Wykonawców bez zgody Zamawiającego. </w:t>
      </w:r>
    </w:p>
    <w:p w14:paraId="3E358802" w14:textId="77777777" w:rsidR="0046426D" w:rsidRDefault="004F583F" w:rsidP="00AB78EF">
      <w:pPr>
        <w:spacing w:line="240" w:lineRule="auto"/>
        <w:ind w:left="284"/>
        <w:jc w:val="both"/>
        <w:rPr>
          <w:rFonts w:eastAsia="Calibri" w:cstheme="minorHAnsi"/>
          <w:sz w:val="24"/>
          <w:szCs w:val="24"/>
        </w:rPr>
      </w:pPr>
      <w:r>
        <w:rPr>
          <w:rFonts w:eastAsia="Calibri" w:cstheme="minorHAnsi"/>
          <w:sz w:val="24"/>
          <w:szCs w:val="24"/>
        </w:rPr>
        <w:t>Nie dopuszcza się składania umowy przedwstępnej regulującej współpracę lub umowy zawartej pod warunkiem zawieszającym.</w:t>
      </w:r>
    </w:p>
    <w:p w14:paraId="26AF9430" w14:textId="77777777" w:rsidR="0046426D" w:rsidRDefault="004F583F" w:rsidP="00AB78EF">
      <w:pPr>
        <w:numPr>
          <w:ilvl w:val="0"/>
          <w:numId w:val="35"/>
        </w:numPr>
        <w:autoSpaceDE w:val="0"/>
        <w:autoSpaceDN w:val="0"/>
        <w:adjustRightInd w:val="0"/>
        <w:spacing w:after="0" w:line="240" w:lineRule="auto"/>
        <w:ind w:left="284" w:hanging="284"/>
        <w:jc w:val="both"/>
        <w:rPr>
          <w:rFonts w:eastAsia="Calibri" w:cstheme="minorHAnsi"/>
          <w:sz w:val="24"/>
          <w:szCs w:val="24"/>
        </w:rPr>
      </w:pPr>
      <w:r>
        <w:rPr>
          <w:rFonts w:eastAsia="Calibri" w:cstheme="minorHAnsi"/>
          <w:sz w:val="24"/>
          <w:szCs w:val="24"/>
        </w:rPr>
        <w:t>Wykonawca będzie zobowiązany do podpisania umowy w miejscu i terminie wskazanym przez Zamawiającego.</w:t>
      </w:r>
    </w:p>
    <w:p w14:paraId="38D4B8A6" w14:textId="77777777" w:rsidR="0046426D" w:rsidRDefault="004F583F" w:rsidP="00AB78EF">
      <w:pPr>
        <w:numPr>
          <w:ilvl w:val="0"/>
          <w:numId w:val="35"/>
        </w:numPr>
        <w:autoSpaceDE w:val="0"/>
        <w:autoSpaceDN w:val="0"/>
        <w:adjustRightInd w:val="0"/>
        <w:spacing w:after="0" w:line="240" w:lineRule="auto"/>
        <w:ind w:left="284" w:hanging="284"/>
        <w:jc w:val="both"/>
        <w:rPr>
          <w:rFonts w:eastAsia="Calibri" w:cstheme="minorHAnsi"/>
          <w:sz w:val="24"/>
          <w:szCs w:val="24"/>
        </w:rPr>
      </w:pPr>
      <w:r>
        <w:rPr>
          <w:rFonts w:eastAsia="Calibri" w:cstheme="minorHAnsi"/>
          <w:sz w:val="24"/>
          <w:szCs w:val="24"/>
        </w:rPr>
        <w:t xml:space="preserve">Osoby reprezentujące Wykonawcę przy podpisywaniu umowy powinny posiadać ze sobą dokumenty potwierdzające ich umocowanie do podpisania umowy, o ile umocowanie </w:t>
      </w:r>
      <w:r>
        <w:rPr>
          <w:rFonts w:eastAsia="Calibri" w:cstheme="minorHAnsi"/>
          <w:sz w:val="24"/>
          <w:szCs w:val="24"/>
        </w:rPr>
        <w:br/>
        <w:t xml:space="preserve">to nie będzie wynikać z dokumentów załączonych do oferty. </w:t>
      </w:r>
    </w:p>
    <w:p w14:paraId="53BC8F85" w14:textId="77777777" w:rsidR="0046426D" w:rsidRDefault="004F583F" w:rsidP="00AB78EF">
      <w:pPr>
        <w:numPr>
          <w:ilvl w:val="0"/>
          <w:numId w:val="35"/>
        </w:numPr>
        <w:autoSpaceDE w:val="0"/>
        <w:autoSpaceDN w:val="0"/>
        <w:adjustRightInd w:val="0"/>
        <w:spacing w:after="0" w:line="240" w:lineRule="auto"/>
        <w:ind w:left="284" w:hanging="284"/>
        <w:jc w:val="both"/>
        <w:rPr>
          <w:rFonts w:eastAsia="Calibri" w:cstheme="minorHAnsi"/>
          <w:sz w:val="24"/>
          <w:szCs w:val="24"/>
        </w:rPr>
      </w:pPr>
      <w:r>
        <w:rPr>
          <w:rFonts w:eastAsia="Calibri" w:cstheme="minorHAnsi"/>
          <w:sz w:val="24"/>
          <w:szCs w:val="24"/>
        </w:rPr>
        <w:t xml:space="preserve">Zawarcie umowy nastąpi wg wzoru Zamawiającego, stanowiącego </w:t>
      </w:r>
      <w:r>
        <w:rPr>
          <w:rFonts w:eastAsia="Calibri" w:cstheme="minorHAnsi"/>
          <w:b/>
          <w:sz w:val="24"/>
          <w:szCs w:val="24"/>
        </w:rPr>
        <w:t>Załącznik nr 8 do SWZ</w:t>
      </w:r>
      <w:r>
        <w:rPr>
          <w:rFonts w:eastAsia="Calibri" w:cstheme="minorHAnsi"/>
          <w:sz w:val="24"/>
          <w:szCs w:val="24"/>
        </w:rPr>
        <w:t xml:space="preserve"> dla przedmiotu zamówienia.</w:t>
      </w:r>
    </w:p>
    <w:p w14:paraId="03DACBA5" w14:textId="77777777" w:rsidR="0046426D" w:rsidRDefault="004F583F" w:rsidP="00AB78EF">
      <w:pPr>
        <w:numPr>
          <w:ilvl w:val="0"/>
          <w:numId w:val="35"/>
        </w:numPr>
        <w:autoSpaceDE w:val="0"/>
        <w:autoSpaceDN w:val="0"/>
        <w:adjustRightInd w:val="0"/>
        <w:spacing w:after="0" w:line="240" w:lineRule="auto"/>
        <w:ind w:left="284" w:hanging="284"/>
        <w:jc w:val="both"/>
        <w:rPr>
          <w:rFonts w:eastAsia="Calibri" w:cstheme="minorHAnsi"/>
          <w:sz w:val="24"/>
          <w:szCs w:val="24"/>
        </w:rPr>
      </w:pPr>
      <w:r>
        <w:rPr>
          <w:rFonts w:eastAsia="Calibri" w:cstheme="minorHAnsi"/>
          <w:sz w:val="24"/>
          <w:szCs w:val="24"/>
        </w:rPr>
        <w:t>Postanowienia ustalone we wzorze umowy nie podlegają negocjacjom.</w:t>
      </w:r>
    </w:p>
    <w:p w14:paraId="7BC322C0" w14:textId="77777777" w:rsidR="0046426D" w:rsidRDefault="004F583F" w:rsidP="00AB78EF">
      <w:pPr>
        <w:numPr>
          <w:ilvl w:val="0"/>
          <w:numId w:val="35"/>
        </w:numPr>
        <w:autoSpaceDE w:val="0"/>
        <w:autoSpaceDN w:val="0"/>
        <w:adjustRightInd w:val="0"/>
        <w:spacing w:after="0" w:line="240" w:lineRule="auto"/>
        <w:ind w:left="284" w:hanging="284"/>
        <w:jc w:val="both"/>
        <w:rPr>
          <w:rFonts w:eastAsia="Calibri" w:cstheme="minorHAnsi"/>
          <w:sz w:val="24"/>
          <w:szCs w:val="24"/>
        </w:rPr>
      </w:pPr>
      <w:r>
        <w:rPr>
          <w:rFonts w:eastAsia="Calibri" w:cstheme="minorHAnsi"/>
          <w:sz w:val="24"/>
          <w:szCs w:val="24"/>
        </w:rPr>
        <w:t>W celu zawarcia umowy w sprawie zamówienia publicznego, Wykonawca, którego ofertę wybrano, jako najkorzystniejszą przed podpisaniem umowy składa:</w:t>
      </w:r>
    </w:p>
    <w:p w14:paraId="0819073B" w14:textId="77777777" w:rsidR="0046426D" w:rsidRDefault="004F583F" w:rsidP="00AB78EF">
      <w:pPr>
        <w:numPr>
          <w:ilvl w:val="0"/>
          <w:numId w:val="38"/>
        </w:numPr>
        <w:tabs>
          <w:tab w:val="left" w:pos="851"/>
        </w:tabs>
        <w:autoSpaceDE w:val="0"/>
        <w:autoSpaceDN w:val="0"/>
        <w:adjustRightInd w:val="0"/>
        <w:spacing w:after="0" w:line="240" w:lineRule="auto"/>
        <w:ind w:left="851" w:hanging="284"/>
        <w:jc w:val="both"/>
        <w:rPr>
          <w:rFonts w:eastAsia="Calibri" w:cstheme="minorHAnsi"/>
          <w:sz w:val="24"/>
          <w:szCs w:val="24"/>
        </w:rPr>
      </w:pPr>
      <w:r>
        <w:rPr>
          <w:rFonts w:eastAsia="Calibri" w:cstheme="minorHAnsi"/>
          <w:sz w:val="24"/>
          <w:szCs w:val="24"/>
        </w:rPr>
        <w:t>pełnomocnictwo, jeżeli umowę podpisuje pełnomocnik,</w:t>
      </w:r>
    </w:p>
    <w:p w14:paraId="43371011" w14:textId="77777777" w:rsidR="0046426D" w:rsidRDefault="004F583F" w:rsidP="00AB78EF">
      <w:pPr>
        <w:numPr>
          <w:ilvl w:val="0"/>
          <w:numId w:val="38"/>
        </w:numPr>
        <w:tabs>
          <w:tab w:val="left" w:pos="851"/>
        </w:tabs>
        <w:autoSpaceDE w:val="0"/>
        <w:autoSpaceDN w:val="0"/>
        <w:adjustRightInd w:val="0"/>
        <w:spacing w:after="0" w:line="240" w:lineRule="auto"/>
        <w:ind w:left="851" w:hanging="284"/>
        <w:jc w:val="both"/>
        <w:rPr>
          <w:rFonts w:eastAsia="Calibri" w:cstheme="minorHAnsi"/>
          <w:sz w:val="24"/>
          <w:szCs w:val="24"/>
        </w:rPr>
      </w:pPr>
      <w:r>
        <w:rPr>
          <w:rFonts w:eastAsia="Calibri" w:cstheme="minorHAnsi"/>
          <w:sz w:val="24"/>
          <w:szCs w:val="24"/>
        </w:rPr>
        <w:t>umowę regulującą współpracę Wykonawców wspólnie ubiegających się o udzielenie zamówienia, jeżeli oferta tych Wykonawców zostanie wybrana,</w:t>
      </w:r>
    </w:p>
    <w:p w14:paraId="32702768" w14:textId="77777777" w:rsidR="0046426D" w:rsidRDefault="004F583F" w:rsidP="00AB78EF">
      <w:pPr>
        <w:numPr>
          <w:ilvl w:val="0"/>
          <w:numId w:val="38"/>
        </w:numPr>
        <w:tabs>
          <w:tab w:val="left" w:pos="851"/>
        </w:tabs>
        <w:autoSpaceDE w:val="0"/>
        <w:autoSpaceDN w:val="0"/>
        <w:adjustRightInd w:val="0"/>
        <w:spacing w:after="0" w:line="240" w:lineRule="auto"/>
        <w:ind w:left="851" w:hanging="284"/>
        <w:jc w:val="both"/>
        <w:rPr>
          <w:rFonts w:eastAsia="Calibri" w:cstheme="minorHAnsi"/>
          <w:sz w:val="24"/>
          <w:szCs w:val="24"/>
        </w:rPr>
      </w:pPr>
      <w:r>
        <w:rPr>
          <w:rFonts w:eastAsia="Calibri" w:cstheme="minorHAnsi"/>
          <w:sz w:val="24"/>
          <w:szCs w:val="24"/>
        </w:rPr>
        <w:t>dokumenty potwierdzające przynależność do właściwej izby samorządu zawodowego oraz posiadanie uprawnień budowlanych do kierowania robotami budowlanymi przez osoby skierowane przez Wykonawcę do realizacji zamówienia publicznego, odpowiedzialne za kierowanie robotami budowlanymi, o których mowa w Rozdziale 6 SWZ.</w:t>
      </w:r>
    </w:p>
    <w:p w14:paraId="13A48259" w14:textId="77777777" w:rsidR="0046426D" w:rsidRDefault="004F583F" w:rsidP="00AB78EF">
      <w:pPr>
        <w:numPr>
          <w:ilvl w:val="0"/>
          <w:numId w:val="35"/>
        </w:numPr>
        <w:tabs>
          <w:tab w:val="left" w:pos="851"/>
        </w:tabs>
        <w:autoSpaceDE w:val="0"/>
        <w:autoSpaceDN w:val="0"/>
        <w:adjustRightInd w:val="0"/>
        <w:spacing w:after="0" w:line="240" w:lineRule="auto"/>
        <w:ind w:left="284" w:hanging="284"/>
        <w:jc w:val="both"/>
        <w:rPr>
          <w:rFonts w:eastAsia="Calibri" w:cstheme="minorHAnsi"/>
          <w:sz w:val="24"/>
          <w:szCs w:val="24"/>
        </w:rPr>
      </w:pPr>
      <w:r>
        <w:rPr>
          <w:rFonts w:eastAsia="Calibri" w:cstheme="minorHAnsi"/>
          <w:sz w:val="24"/>
          <w:szCs w:val="24"/>
        </w:rPr>
        <w:t xml:space="preserve"> Jeżeli Wykonawca, którego oferta została wybrana jako najkorzystniejsza, uchyla się </w:t>
      </w:r>
      <w:r>
        <w:rPr>
          <w:rFonts w:eastAsia="Calibri" w:cstheme="minorHAnsi"/>
          <w:sz w:val="24"/>
          <w:szCs w:val="24"/>
        </w:rPr>
        <w:br/>
        <w:t>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29294156" w14:textId="77777777" w:rsidR="0046426D" w:rsidRDefault="004F583F" w:rsidP="00AB78EF">
      <w:pPr>
        <w:numPr>
          <w:ilvl w:val="0"/>
          <w:numId w:val="35"/>
        </w:numPr>
        <w:tabs>
          <w:tab w:val="left" w:pos="851"/>
        </w:tabs>
        <w:autoSpaceDE w:val="0"/>
        <w:autoSpaceDN w:val="0"/>
        <w:adjustRightInd w:val="0"/>
        <w:spacing w:after="0" w:line="240" w:lineRule="auto"/>
        <w:ind w:left="284" w:hanging="284"/>
        <w:jc w:val="both"/>
        <w:rPr>
          <w:rFonts w:eastAsia="Calibri" w:cstheme="minorHAnsi"/>
          <w:sz w:val="24"/>
          <w:szCs w:val="24"/>
        </w:rPr>
      </w:pPr>
      <w:r>
        <w:rPr>
          <w:rFonts w:eastAsia="Calibri" w:cstheme="minorHAnsi"/>
          <w:sz w:val="24"/>
          <w:szCs w:val="24"/>
        </w:rPr>
        <w:t xml:space="preserve">W przypadku wybrania oferty Wykonawcy zamierzającego realizować zamówienie </w:t>
      </w:r>
      <w:r>
        <w:rPr>
          <w:rFonts w:eastAsia="Calibri" w:cstheme="minorHAnsi"/>
          <w:sz w:val="24"/>
          <w:szCs w:val="24"/>
        </w:rPr>
        <w:br/>
        <w:t>z udziałem Podwykonawców mają zastosowanie przepisy Rozdziału 16 SWZ.</w:t>
      </w:r>
    </w:p>
    <w:p w14:paraId="2EBC5224" w14:textId="77777777" w:rsidR="0046426D" w:rsidRDefault="0046426D" w:rsidP="00AB78EF">
      <w:pPr>
        <w:pStyle w:val="Akapitzlist"/>
        <w:suppressAutoHyphens/>
        <w:autoSpaceDN w:val="0"/>
        <w:spacing w:after="0" w:line="240" w:lineRule="auto"/>
        <w:ind w:left="360"/>
        <w:jc w:val="both"/>
        <w:rPr>
          <w:rFonts w:cstheme="minorHAnsi"/>
          <w:b/>
          <w:sz w:val="24"/>
          <w:szCs w:val="24"/>
        </w:rPr>
      </w:pPr>
    </w:p>
    <w:p w14:paraId="0BBBEFF5" w14:textId="13063A61" w:rsidR="0046426D" w:rsidRPr="00CE3B91" w:rsidRDefault="004F583F" w:rsidP="00CE3B91">
      <w:pPr>
        <w:pStyle w:val="Akapitzlist"/>
        <w:numPr>
          <w:ilvl w:val="0"/>
          <w:numId w:val="1"/>
        </w:numPr>
        <w:suppressAutoHyphens/>
        <w:autoSpaceDN w:val="0"/>
        <w:spacing w:after="0" w:line="240" w:lineRule="auto"/>
        <w:jc w:val="both"/>
        <w:rPr>
          <w:rFonts w:cstheme="minorHAnsi"/>
          <w:b/>
          <w:sz w:val="24"/>
          <w:szCs w:val="24"/>
        </w:rPr>
      </w:pPr>
      <w:r>
        <w:rPr>
          <w:rFonts w:eastAsia="Calibri" w:cstheme="minorHAnsi"/>
          <w:b/>
          <w:sz w:val="24"/>
          <w:szCs w:val="24"/>
        </w:rPr>
        <w:t>WYMAGANIA I INFORMACJE DOTYCZĄCE UMOWY O PODWYKONAWSTWO</w:t>
      </w:r>
    </w:p>
    <w:p w14:paraId="43F13084" w14:textId="77777777" w:rsidR="0046426D" w:rsidRDefault="004F583F" w:rsidP="00AB78EF">
      <w:pPr>
        <w:numPr>
          <w:ilvl w:val="0"/>
          <w:numId w:val="39"/>
        </w:numPr>
        <w:autoSpaceDE w:val="0"/>
        <w:autoSpaceDN w:val="0"/>
        <w:adjustRightInd w:val="0"/>
        <w:spacing w:after="144" w:line="240" w:lineRule="auto"/>
        <w:ind w:left="284" w:hanging="284"/>
        <w:jc w:val="both"/>
        <w:rPr>
          <w:rFonts w:eastAsia="Calibri" w:cstheme="minorHAnsi"/>
          <w:sz w:val="24"/>
          <w:szCs w:val="24"/>
        </w:rPr>
      </w:pPr>
      <w:r>
        <w:rPr>
          <w:rFonts w:eastAsia="Calibri" w:cstheme="minorHAnsi"/>
          <w:sz w:val="24"/>
          <w:szCs w:val="24"/>
        </w:rPr>
        <w:t xml:space="preserve">Wykonawca może powierzyć wykonanie części zamówienia podwykonawcy. </w:t>
      </w:r>
    </w:p>
    <w:p w14:paraId="16DF1FBB" w14:textId="77777777" w:rsidR="0046426D" w:rsidRDefault="004F583F" w:rsidP="00AB78EF">
      <w:pPr>
        <w:numPr>
          <w:ilvl w:val="0"/>
          <w:numId w:val="39"/>
        </w:numPr>
        <w:autoSpaceDE w:val="0"/>
        <w:autoSpaceDN w:val="0"/>
        <w:adjustRightInd w:val="0"/>
        <w:spacing w:after="144" w:line="240" w:lineRule="auto"/>
        <w:ind w:left="284" w:hanging="284"/>
        <w:jc w:val="both"/>
        <w:rPr>
          <w:rFonts w:eastAsia="Calibri" w:cstheme="minorHAnsi"/>
          <w:sz w:val="24"/>
          <w:szCs w:val="24"/>
        </w:rPr>
      </w:pPr>
      <w:r>
        <w:rPr>
          <w:rFonts w:eastAsia="Calibri" w:cstheme="minorHAnsi"/>
          <w:sz w:val="24"/>
          <w:szCs w:val="24"/>
        </w:rPr>
        <w:t>Zamawiający żąda wskazania przez Wykonawcę części zamówienia, których wykonanie zamierza powierzyć podwykonawcom i podania przez Wykonawcę firm podwykonawców (</w:t>
      </w:r>
      <w:r>
        <w:rPr>
          <w:rFonts w:eastAsia="Calibri" w:cstheme="minorHAnsi"/>
          <w:b/>
          <w:bCs/>
          <w:sz w:val="24"/>
          <w:szCs w:val="24"/>
        </w:rPr>
        <w:t>Załącznik nr 1 do SWZ</w:t>
      </w:r>
      <w:r>
        <w:rPr>
          <w:rFonts w:eastAsia="Calibri" w:cstheme="minorHAnsi"/>
          <w:sz w:val="24"/>
          <w:szCs w:val="24"/>
        </w:rPr>
        <w:t xml:space="preserve">). </w:t>
      </w:r>
    </w:p>
    <w:p w14:paraId="08D1125E" w14:textId="77777777" w:rsidR="0046426D" w:rsidRDefault="004F583F" w:rsidP="00AB78EF">
      <w:pPr>
        <w:numPr>
          <w:ilvl w:val="0"/>
          <w:numId w:val="40"/>
        </w:numPr>
        <w:autoSpaceDE w:val="0"/>
        <w:autoSpaceDN w:val="0"/>
        <w:adjustRightInd w:val="0"/>
        <w:spacing w:after="144" w:line="240" w:lineRule="auto"/>
        <w:ind w:left="284" w:hanging="284"/>
        <w:jc w:val="both"/>
        <w:rPr>
          <w:rFonts w:eastAsia="Calibri" w:cstheme="minorHAnsi"/>
          <w:sz w:val="24"/>
          <w:szCs w:val="24"/>
        </w:rPr>
      </w:pPr>
      <w:r>
        <w:rPr>
          <w:rFonts w:eastAsia="Calibri" w:cstheme="minorHAnsi"/>
          <w:sz w:val="24"/>
          <w:szCs w:val="24"/>
        </w:rPr>
        <w:t xml:space="preserve">W przypadku, o którym mowa w ust. 2 powyżej Zamawiający będzie badać, czy nie zachodzą wobec podwykonawcy niebędącego podmiotem udostępniającym zasoby, </w:t>
      </w:r>
      <w:r>
        <w:rPr>
          <w:rFonts w:eastAsia="Calibri" w:cstheme="minorHAnsi"/>
          <w:sz w:val="24"/>
          <w:szCs w:val="24"/>
        </w:rPr>
        <w:lastRenderedPageBreak/>
        <w:t xml:space="preserve">podstawy wykluczenia, o których mowa w art. 108 ust. 1  i art. 109 ust. 1 pkt 4), 5) i 7) ustawy </w:t>
      </w:r>
      <w:proofErr w:type="spellStart"/>
      <w:r>
        <w:rPr>
          <w:rFonts w:eastAsia="Calibri" w:cstheme="minorHAnsi"/>
          <w:sz w:val="24"/>
          <w:szCs w:val="24"/>
        </w:rPr>
        <w:t>Pzp</w:t>
      </w:r>
      <w:proofErr w:type="spellEnd"/>
      <w:r>
        <w:rPr>
          <w:rFonts w:eastAsia="Calibri" w:cstheme="minorHAnsi"/>
          <w:sz w:val="24"/>
          <w:szCs w:val="24"/>
        </w:rPr>
        <w:t xml:space="preserve">. Wykonawca na żądanie Zamawiającego przedstawia, oświadczenie, o którym mowa art. 125 ust. 1 ustawy </w:t>
      </w:r>
      <w:proofErr w:type="spellStart"/>
      <w:r>
        <w:rPr>
          <w:rFonts w:eastAsia="Calibri" w:cstheme="minorHAnsi"/>
          <w:sz w:val="24"/>
          <w:szCs w:val="24"/>
        </w:rPr>
        <w:t>Pzp</w:t>
      </w:r>
      <w:proofErr w:type="spellEnd"/>
      <w:r>
        <w:rPr>
          <w:rFonts w:eastAsia="Calibri" w:cstheme="minorHAnsi"/>
          <w:sz w:val="24"/>
          <w:szCs w:val="24"/>
        </w:rPr>
        <w:t xml:space="preserve"> dotyczące tego podwykonawcy. </w:t>
      </w:r>
    </w:p>
    <w:p w14:paraId="57BA53EC" w14:textId="77777777" w:rsidR="0046426D" w:rsidRDefault="004F583F" w:rsidP="00AB78EF">
      <w:pPr>
        <w:numPr>
          <w:ilvl w:val="0"/>
          <w:numId w:val="40"/>
        </w:numPr>
        <w:autoSpaceDE w:val="0"/>
        <w:autoSpaceDN w:val="0"/>
        <w:adjustRightInd w:val="0"/>
        <w:spacing w:after="144" w:line="240" w:lineRule="auto"/>
        <w:ind w:left="284" w:hanging="284"/>
        <w:jc w:val="both"/>
        <w:rPr>
          <w:rFonts w:eastAsia="Calibri" w:cstheme="minorHAnsi"/>
          <w:sz w:val="24"/>
          <w:szCs w:val="24"/>
        </w:rPr>
      </w:pPr>
      <w:r>
        <w:rPr>
          <w:rFonts w:eastAsia="Calibri" w:cstheme="minorHAnsi"/>
          <w:sz w:val="24"/>
          <w:szCs w:val="24"/>
        </w:rPr>
        <w:t>W przypadku, o którym mowa w ust. 3 powyżej, jeżeli wobec podwykonawcy zachodzą podstawy wykluczenia, Zamawiający żąda, aby Wykonawca w terminie określonym przez Zamawiającego zastąpił tego podwykonawcę pod rygorem niedopuszczenia podwykonawcy do realizacji części zamówienia.</w:t>
      </w:r>
    </w:p>
    <w:p w14:paraId="22327248" w14:textId="77777777" w:rsidR="0046426D" w:rsidRDefault="004F583F" w:rsidP="00AB78EF">
      <w:pPr>
        <w:numPr>
          <w:ilvl w:val="0"/>
          <w:numId w:val="40"/>
        </w:numPr>
        <w:autoSpaceDE w:val="0"/>
        <w:autoSpaceDN w:val="0"/>
        <w:adjustRightInd w:val="0"/>
        <w:spacing w:after="144" w:line="240" w:lineRule="auto"/>
        <w:ind w:left="284" w:hanging="284"/>
        <w:jc w:val="both"/>
        <w:rPr>
          <w:rFonts w:eastAsia="Calibri" w:cstheme="minorHAnsi"/>
          <w:sz w:val="24"/>
          <w:szCs w:val="24"/>
        </w:rPr>
      </w:pPr>
      <w:r>
        <w:rPr>
          <w:rFonts w:eastAsia="Calibri" w:cstheme="minorHAnsi"/>
          <w:sz w:val="24"/>
          <w:szCs w:val="24"/>
        </w:rPr>
        <w:t xml:space="preserve">Jeżeli zmiana albo rezygnacja z podwykonawcy dotyczy podmiotu, na którego zasoby Wykonawca powoływał się, na zasadach określonych w art. 118 ust. 1 ustawy </w:t>
      </w:r>
      <w:proofErr w:type="spellStart"/>
      <w:r>
        <w:rPr>
          <w:rFonts w:eastAsia="Calibri" w:cstheme="minorHAnsi"/>
          <w:sz w:val="24"/>
          <w:szCs w:val="24"/>
        </w:rPr>
        <w:t>Pzp</w:t>
      </w:r>
      <w:proofErr w:type="spellEnd"/>
      <w:r>
        <w:rPr>
          <w:rFonts w:eastAsia="Calibri" w:cstheme="minorHAnsi"/>
          <w:sz w:val="24"/>
          <w:szCs w:val="24"/>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w:t>
      </w:r>
      <w:proofErr w:type="spellStart"/>
      <w:r>
        <w:rPr>
          <w:rFonts w:eastAsia="Calibri" w:cstheme="minorHAnsi"/>
          <w:sz w:val="24"/>
          <w:szCs w:val="24"/>
        </w:rPr>
        <w:t>Pzp</w:t>
      </w:r>
      <w:proofErr w:type="spellEnd"/>
      <w:r>
        <w:rPr>
          <w:rFonts w:eastAsia="Calibri" w:cstheme="minorHAnsi"/>
          <w:sz w:val="24"/>
          <w:szCs w:val="24"/>
        </w:rPr>
        <w:t xml:space="preserve"> stosuje się odpowiednio.</w:t>
      </w:r>
    </w:p>
    <w:p w14:paraId="0456FD11" w14:textId="77777777" w:rsidR="0046426D" w:rsidRDefault="004F583F" w:rsidP="00AB78EF">
      <w:pPr>
        <w:numPr>
          <w:ilvl w:val="0"/>
          <w:numId w:val="40"/>
        </w:numPr>
        <w:autoSpaceDE w:val="0"/>
        <w:autoSpaceDN w:val="0"/>
        <w:adjustRightInd w:val="0"/>
        <w:spacing w:after="144" w:line="240" w:lineRule="auto"/>
        <w:ind w:left="284" w:hanging="284"/>
        <w:jc w:val="both"/>
        <w:rPr>
          <w:rFonts w:eastAsia="Calibri" w:cstheme="minorHAnsi"/>
          <w:sz w:val="24"/>
          <w:szCs w:val="24"/>
        </w:rPr>
      </w:pPr>
      <w:r>
        <w:rPr>
          <w:rFonts w:eastAsia="Calibri" w:cstheme="minorHAnsi"/>
          <w:sz w:val="24"/>
          <w:szCs w:val="24"/>
        </w:rPr>
        <w:t xml:space="preserve">W przypadku zamówień na usługi, które mają być wykonane w miejscu podlegającym bezpośredniemu nadzorowi Zamawiającego, Zamawiający żąda, aby przed przystąpieniem do wykonania zamówienia Wykonawca podał nazwy, dane kontaktowe oraz przedstawicieli, podwykonawców zaangażowanych w takie roboty budowlane lub usługi, jeżeli są już znani. Wykonawca zawiadamia Zamawiającego o wszelkich zmianach </w:t>
      </w:r>
      <w:r>
        <w:rPr>
          <w:rFonts w:eastAsia="Calibri" w:cstheme="minorHAnsi"/>
          <w:sz w:val="24"/>
          <w:szCs w:val="24"/>
        </w:rPr>
        <w:br/>
        <w:t xml:space="preserve">w odniesieniu do informacji, o których mowa w zdaniu pierwszym, w trakcie realizacji zamówienia, a także przekazuje wymagane informacje na temat nowych podwykonawców, którym w późniejszym okresie zamierza powierzyć realizację usług. </w:t>
      </w:r>
    </w:p>
    <w:p w14:paraId="18371E8A" w14:textId="77777777" w:rsidR="0046426D" w:rsidRDefault="004F583F" w:rsidP="00AB78EF">
      <w:pPr>
        <w:numPr>
          <w:ilvl w:val="0"/>
          <w:numId w:val="40"/>
        </w:numPr>
        <w:autoSpaceDE w:val="0"/>
        <w:autoSpaceDN w:val="0"/>
        <w:adjustRightInd w:val="0"/>
        <w:spacing w:after="144" w:line="240" w:lineRule="auto"/>
        <w:ind w:left="284" w:hanging="284"/>
        <w:jc w:val="both"/>
        <w:rPr>
          <w:rFonts w:eastAsia="Calibri" w:cstheme="minorHAnsi"/>
          <w:sz w:val="24"/>
          <w:szCs w:val="24"/>
        </w:rPr>
      </w:pPr>
      <w:r>
        <w:rPr>
          <w:rFonts w:eastAsia="Calibri" w:cstheme="minorHAnsi"/>
          <w:sz w:val="24"/>
          <w:szCs w:val="24"/>
        </w:rPr>
        <w:t xml:space="preserve">Powierzenie wykonania części zamówienia podwykonawcom nie zwalnia Wykonawcy </w:t>
      </w:r>
      <w:r>
        <w:rPr>
          <w:rFonts w:eastAsia="Calibri" w:cstheme="minorHAnsi"/>
          <w:sz w:val="24"/>
          <w:szCs w:val="24"/>
        </w:rPr>
        <w:br/>
        <w:t xml:space="preserve">z odpowiedzialności za należyte wykonanie tego zamówienia. </w:t>
      </w:r>
    </w:p>
    <w:p w14:paraId="159B51CD" w14:textId="77777777" w:rsidR="0046426D" w:rsidRDefault="004F583F" w:rsidP="00AB78EF">
      <w:pPr>
        <w:numPr>
          <w:ilvl w:val="0"/>
          <w:numId w:val="40"/>
        </w:numPr>
        <w:autoSpaceDE w:val="0"/>
        <w:autoSpaceDN w:val="0"/>
        <w:adjustRightInd w:val="0"/>
        <w:spacing w:after="144" w:line="240" w:lineRule="auto"/>
        <w:ind w:left="284" w:right="-170" w:hanging="284"/>
        <w:jc w:val="both"/>
        <w:rPr>
          <w:rFonts w:eastAsia="Calibri" w:cstheme="minorHAnsi"/>
          <w:sz w:val="24"/>
          <w:szCs w:val="24"/>
        </w:rPr>
      </w:pPr>
      <w:r>
        <w:rPr>
          <w:rFonts w:eastAsia="Calibri" w:cstheme="minorHAnsi"/>
          <w:sz w:val="24"/>
          <w:szCs w:val="24"/>
        </w:rPr>
        <w:t>Zapisy niniejszego Rozdziału SWZ nie naruszają praw i obowiązków Zamawiającego, Wykonawcy, podwykonawcy i dalszego podwykonawcy wynikających z przepisów art. 647</w:t>
      </w:r>
      <w:r>
        <w:rPr>
          <w:rFonts w:eastAsia="Calibri" w:cstheme="minorHAnsi"/>
          <w:sz w:val="24"/>
          <w:szCs w:val="24"/>
          <w:vertAlign w:val="superscript"/>
        </w:rPr>
        <w:t>1</w:t>
      </w:r>
      <w:r>
        <w:rPr>
          <w:rFonts w:eastAsia="Calibri" w:cstheme="minorHAnsi"/>
          <w:sz w:val="24"/>
          <w:szCs w:val="24"/>
        </w:rPr>
        <w:t xml:space="preserve"> ustawy z dnia 23 kwietnia 1964 roku – Kodeks cywilny.</w:t>
      </w:r>
    </w:p>
    <w:p w14:paraId="029DEBC2" w14:textId="77777777" w:rsidR="0046426D" w:rsidRDefault="004F583F" w:rsidP="00AB78EF">
      <w:pPr>
        <w:numPr>
          <w:ilvl w:val="0"/>
          <w:numId w:val="41"/>
        </w:numPr>
        <w:autoSpaceDE w:val="0"/>
        <w:autoSpaceDN w:val="0"/>
        <w:adjustRightInd w:val="0"/>
        <w:spacing w:after="144" w:line="240" w:lineRule="auto"/>
        <w:ind w:left="284" w:hanging="284"/>
        <w:jc w:val="both"/>
        <w:rPr>
          <w:rFonts w:eastAsia="Calibri" w:cstheme="minorHAnsi"/>
          <w:sz w:val="24"/>
          <w:szCs w:val="24"/>
        </w:rPr>
      </w:pPr>
      <w:r>
        <w:rPr>
          <w:rFonts w:eastAsia="Calibri" w:cstheme="minorHAnsi"/>
          <w:sz w:val="24"/>
          <w:szCs w:val="24"/>
        </w:rPr>
        <w:t xml:space="preserve">Powierzenie wykonania części zamówienia Podwykonawcom nie zwalnia Wykonawcy </w:t>
      </w:r>
      <w:r>
        <w:rPr>
          <w:rFonts w:eastAsia="Calibri" w:cstheme="minorHAnsi"/>
          <w:sz w:val="24"/>
          <w:szCs w:val="24"/>
        </w:rPr>
        <w:br/>
        <w:t>z odpowiedzialności za należyte wykonanie tego zamówienia.</w:t>
      </w:r>
    </w:p>
    <w:p w14:paraId="7F6A337C" w14:textId="77777777" w:rsidR="0046426D" w:rsidRDefault="004F583F" w:rsidP="00AB78EF">
      <w:pPr>
        <w:numPr>
          <w:ilvl w:val="0"/>
          <w:numId w:val="41"/>
        </w:numPr>
        <w:autoSpaceDE w:val="0"/>
        <w:autoSpaceDN w:val="0"/>
        <w:adjustRightInd w:val="0"/>
        <w:spacing w:after="144" w:line="240" w:lineRule="auto"/>
        <w:ind w:left="284" w:hanging="284"/>
        <w:jc w:val="both"/>
        <w:rPr>
          <w:rFonts w:eastAsia="Calibri" w:cstheme="minorHAnsi"/>
          <w:sz w:val="24"/>
          <w:szCs w:val="24"/>
        </w:rPr>
      </w:pPr>
      <w:r>
        <w:rPr>
          <w:rFonts w:eastAsia="Calibri" w:cstheme="minorHAnsi"/>
          <w:sz w:val="24"/>
          <w:szCs w:val="24"/>
        </w:rPr>
        <w:t xml:space="preserve">Szczegółowe zapisy dotyczące sposobu zawierania umów z Podwykonawcami lub dalszymi Podwykonawcami oraz zasady ponoszenia odpowiedzialności za zapłatę wynagrodzenia za usługi wykonane przez Podwykonawcę lub dalszego Podwykonawcę zostały uregulowane we wzorze umowy, stanowiącym odpowiednio dla przedmiotu zamówienia - </w:t>
      </w:r>
      <w:r>
        <w:rPr>
          <w:rFonts w:eastAsia="Calibri" w:cstheme="minorHAnsi"/>
          <w:b/>
          <w:sz w:val="24"/>
          <w:szCs w:val="24"/>
        </w:rPr>
        <w:t>Załącznik nr 8 do SWZ</w:t>
      </w:r>
      <w:r>
        <w:rPr>
          <w:rFonts w:eastAsia="Calibri" w:cstheme="minorHAnsi"/>
          <w:sz w:val="24"/>
          <w:szCs w:val="24"/>
        </w:rPr>
        <w:t xml:space="preserve">. </w:t>
      </w:r>
    </w:p>
    <w:p w14:paraId="28461D3A" w14:textId="77777777" w:rsidR="0046426D" w:rsidRDefault="004F583F" w:rsidP="00AB78EF">
      <w:pPr>
        <w:numPr>
          <w:ilvl w:val="0"/>
          <w:numId w:val="41"/>
        </w:numPr>
        <w:autoSpaceDE w:val="0"/>
        <w:autoSpaceDN w:val="0"/>
        <w:adjustRightInd w:val="0"/>
        <w:spacing w:after="144" w:line="240" w:lineRule="auto"/>
        <w:ind w:left="284" w:hanging="284"/>
        <w:jc w:val="both"/>
        <w:rPr>
          <w:rFonts w:eastAsia="Calibri" w:cstheme="minorHAnsi"/>
          <w:sz w:val="24"/>
          <w:szCs w:val="24"/>
        </w:rPr>
      </w:pPr>
      <w:r>
        <w:rPr>
          <w:rFonts w:eastAsia="Calibri" w:cstheme="minorHAnsi"/>
          <w:sz w:val="24"/>
          <w:szCs w:val="24"/>
        </w:rPr>
        <w:t>Zasady dotyczące Podwykonawców mają odpowiednie zastosowanie do dalszych Podwykonawców.</w:t>
      </w:r>
    </w:p>
    <w:p w14:paraId="24DC0A52" w14:textId="77777777" w:rsidR="0046426D" w:rsidRDefault="0046426D" w:rsidP="00AB78EF">
      <w:pPr>
        <w:pStyle w:val="Tekstpodstawowy21"/>
        <w:spacing w:before="0"/>
        <w:rPr>
          <w:rFonts w:asciiTheme="minorHAnsi" w:hAnsiTheme="minorHAnsi" w:cstheme="minorHAnsi"/>
          <w:b w:val="0"/>
          <w:color w:val="FF0000"/>
          <w:sz w:val="24"/>
        </w:rPr>
      </w:pPr>
    </w:p>
    <w:p w14:paraId="05F541D0" w14:textId="36D3CE3F" w:rsidR="0046426D" w:rsidRPr="00CE3B91" w:rsidRDefault="004F583F" w:rsidP="00CE3B91">
      <w:pPr>
        <w:pStyle w:val="Akapitzlist"/>
        <w:numPr>
          <w:ilvl w:val="0"/>
          <w:numId w:val="1"/>
        </w:numPr>
        <w:suppressAutoHyphens/>
        <w:autoSpaceDN w:val="0"/>
        <w:spacing w:after="0" w:line="240" w:lineRule="auto"/>
        <w:jc w:val="both"/>
        <w:rPr>
          <w:rFonts w:eastAsia="Verdana" w:cstheme="minorHAnsi"/>
          <w:b/>
          <w:spacing w:val="2"/>
          <w:position w:val="2"/>
          <w:sz w:val="24"/>
          <w:szCs w:val="24"/>
        </w:rPr>
      </w:pPr>
      <w:r>
        <w:rPr>
          <w:rFonts w:eastAsia="Calibri" w:cstheme="minorHAnsi"/>
          <w:b/>
          <w:sz w:val="24"/>
          <w:szCs w:val="24"/>
        </w:rPr>
        <w:t>WYMAGANIA DOTYCZĄCE ZABEZPIECZENIA NALEŻYTEGO WYKONANIA UMOWY</w:t>
      </w:r>
    </w:p>
    <w:p w14:paraId="2CEA8D33" w14:textId="77777777" w:rsidR="0046426D" w:rsidRDefault="004F583F" w:rsidP="00AB78EF">
      <w:pPr>
        <w:suppressAutoHyphens/>
        <w:autoSpaceDN w:val="0"/>
        <w:spacing w:after="0" w:line="240" w:lineRule="auto"/>
        <w:jc w:val="both"/>
        <w:rPr>
          <w:rFonts w:eastAsia="Verdana" w:cstheme="minorHAnsi"/>
          <w:b/>
          <w:spacing w:val="2"/>
          <w:position w:val="2"/>
          <w:sz w:val="24"/>
          <w:szCs w:val="24"/>
        </w:rPr>
      </w:pPr>
      <w:r>
        <w:rPr>
          <w:rFonts w:eastAsia="Calibri" w:cstheme="minorHAnsi"/>
          <w:sz w:val="24"/>
          <w:szCs w:val="24"/>
        </w:rPr>
        <w:t>Zamawiający nie wymaga wniesienia zabezpieczenia należytego wykonania umowy.</w:t>
      </w:r>
    </w:p>
    <w:p w14:paraId="3D379FB1" w14:textId="77777777" w:rsidR="0046426D" w:rsidRDefault="0046426D" w:rsidP="00AB78EF">
      <w:pPr>
        <w:spacing w:after="0" w:line="240" w:lineRule="auto"/>
        <w:ind w:left="720"/>
        <w:jc w:val="both"/>
        <w:rPr>
          <w:rFonts w:cstheme="minorHAnsi"/>
          <w:color w:val="FF0000"/>
          <w:sz w:val="24"/>
          <w:szCs w:val="24"/>
        </w:rPr>
      </w:pPr>
    </w:p>
    <w:p w14:paraId="19F60BB1" w14:textId="77777777" w:rsidR="0046426D" w:rsidRDefault="004F583F" w:rsidP="00AB78EF">
      <w:pPr>
        <w:pStyle w:val="Akapitzlist"/>
        <w:numPr>
          <w:ilvl w:val="0"/>
          <w:numId w:val="1"/>
        </w:numPr>
        <w:suppressAutoHyphens/>
        <w:autoSpaceDN w:val="0"/>
        <w:spacing w:after="0" w:line="240" w:lineRule="auto"/>
        <w:jc w:val="both"/>
        <w:rPr>
          <w:rStyle w:val="tekstdokbold"/>
          <w:rFonts w:eastAsia="Verdana" w:cstheme="minorHAnsi"/>
          <w:b w:val="0"/>
          <w:sz w:val="24"/>
          <w:szCs w:val="24"/>
        </w:rPr>
      </w:pPr>
      <w:r>
        <w:rPr>
          <w:rStyle w:val="tekstdokbold"/>
          <w:rFonts w:eastAsia="Verdana" w:cstheme="minorHAnsi"/>
          <w:sz w:val="24"/>
          <w:szCs w:val="24"/>
        </w:rPr>
        <w:lastRenderedPageBreak/>
        <w:t xml:space="preserve"> PROJEKTOWANE POSTANOWIENIA UMOWY W SPRAWIE ZAMÓWIENIA PUBLICZNEGO.</w:t>
      </w:r>
    </w:p>
    <w:p w14:paraId="0F2B363B" w14:textId="77777777" w:rsidR="0046426D" w:rsidRDefault="004F583F" w:rsidP="00AB78EF">
      <w:pPr>
        <w:pStyle w:val="Akapitzlist"/>
        <w:numPr>
          <w:ilvl w:val="6"/>
          <w:numId w:val="41"/>
        </w:numPr>
        <w:autoSpaceDE w:val="0"/>
        <w:autoSpaceDN w:val="0"/>
        <w:adjustRightInd w:val="0"/>
        <w:spacing w:after="120" w:line="240" w:lineRule="auto"/>
        <w:ind w:left="426"/>
        <w:jc w:val="both"/>
        <w:rPr>
          <w:rFonts w:eastAsia="Calibri" w:cstheme="minorHAnsi"/>
          <w:sz w:val="24"/>
          <w:szCs w:val="24"/>
        </w:rPr>
      </w:pPr>
      <w:r>
        <w:rPr>
          <w:rFonts w:eastAsia="Calibri" w:cstheme="minorHAnsi"/>
          <w:sz w:val="24"/>
          <w:szCs w:val="24"/>
        </w:rPr>
        <w:t xml:space="preserve">Zamawiający wymaga od wybranego Wykonawcy, aby zawarł z nim umowę w sprawie zamówienia publicznego na warunkach określonych we wzorze umowy, odpowiednio dla przedmiotu zamówienia stanowiącym </w:t>
      </w:r>
      <w:r>
        <w:rPr>
          <w:rFonts w:eastAsia="Calibri" w:cstheme="minorHAnsi"/>
          <w:b/>
          <w:sz w:val="24"/>
          <w:szCs w:val="24"/>
        </w:rPr>
        <w:t>Załącznik nr 8 do SWZ</w:t>
      </w:r>
      <w:r>
        <w:rPr>
          <w:rFonts w:eastAsia="Calibri" w:cstheme="minorHAnsi"/>
          <w:sz w:val="24"/>
          <w:szCs w:val="24"/>
        </w:rPr>
        <w:t>.</w:t>
      </w:r>
    </w:p>
    <w:p w14:paraId="07CC405E" w14:textId="77777777" w:rsidR="0046426D" w:rsidRDefault="004F583F" w:rsidP="00AB78EF">
      <w:pPr>
        <w:pStyle w:val="Akapitzlist"/>
        <w:numPr>
          <w:ilvl w:val="6"/>
          <w:numId w:val="41"/>
        </w:numPr>
        <w:autoSpaceDE w:val="0"/>
        <w:autoSpaceDN w:val="0"/>
        <w:adjustRightInd w:val="0"/>
        <w:spacing w:after="120" w:line="240" w:lineRule="auto"/>
        <w:ind w:left="426"/>
        <w:jc w:val="both"/>
        <w:rPr>
          <w:rFonts w:eastAsia="Calibri" w:cstheme="minorHAnsi"/>
          <w:sz w:val="24"/>
          <w:szCs w:val="24"/>
        </w:rPr>
      </w:pPr>
      <w:r>
        <w:rPr>
          <w:rFonts w:eastAsia="Calibri" w:cstheme="minorHAnsi"/>
          <w:sz w:val="24"/>
          <w:szCs w:val="24"/>
        </w:rPr>
        <w:t>Zakazuje się zmian postanowień zawartej umowy w stosunku do treści oferty, na podstawie której dokonano wyboru Wykonawcy chyba, że zachodzi co najmniej jedna z okoliczności zawartych odpowiednio we wzorze umowy (</w:t>
      </w:r>
      <w:r>
        <w:rPr>
          <w:rFonts w:eastAsia="Calibri" w:cstheme="minorHAnsi"/>
          <w:b/>
          <w:sz w:val="24"/>
          <w:szCs w:val="24"/>
        </w:rPr>
        <w:t>Załącznik nr 8 do SWZ</w:t>
      </w:r>
      <w:r>
        <w:rPr>
          <w:rFonts w:eastAsia="Calibri" w:cstheme="minorHAnsi"/>
          <w:sz w:val="24"/>
          <w:szCs w:val="24"/>
        </w:rPr>
        <w:t>).</w:t>
      </w:r>
    </w:p>
    <w:p w14:paraId="41CDFBD6" w14:textId="77777777" w:rsidR="0046426D" w:rsidRDefault="004F583F" w:rsidP="00AB78EF">
      <w:pPr>
        <w:pStyle w:val="Akapitzlist"/>
        <w:numPr>
          <w:ilvl w:val="6"/>
          <w:numId w:val="41"/>
        </w:numPr>
        <w:autoSpaceDE w:val="0"/>
        <w:autoSpaceDN w:val="0"/>
        <w:adjustRightInd w:val="0"/>
        <w:spacing w:after="120" w:line="240" w:lineRule="auto"/>
        <w:ind w:left="426"/>
        <w:jc w:val="both"/>
        <w:rPr>
          <w:rFonts w:eastAsia="Calibri" w:cstheme="minorHAnsi"/>
          <w:sz w:val="24"/>
          <w:szCs w:val="24"/>
        </w:rPr>
      </w:pPr>
      <w:r>
        <w:rPr>
          <w:rFonts w:eastAsia="Calibri" w:cstheme="minorHAnsi"/>
          <w:sz w:val="24"/>
          <w:szCs w:val="24"/>
        </w:rPr>
        <w:t xml:space="preserve">W razie zaistnienia istotnej zmiany okoliczności powodującej, że wykonanie umowy nie leży </w:t>
      </w:r>
      <w:r>
        <w:rPr>
          <w:rFonts w:eastAsia="Calibri" w:cstheme="minorHAnsi"/>
          <w:sz w:val="24"/>
          <w:szCs w:val="24"/>
        </w:rPr>
        <w:br/>
        <w:t xml:space="preserve">w interesie publicznym, czego nie można było przewidzieć w chwili zawarcia umowy, Zamawiający może odstąpić od umowy w terminie 30 dni od powzięcia wiadomości </w:t>
      </w:r>
      <w:r>
        <w:rPr>
          <w:rFonts w:eastAsia="Calibri" w:cstheme="minorHAnsi"/>
          <w:sz w:val="24"/>
          <w:szCs w:val="24"/>
        </w:rPr>
        <w:br/>
        <w:t>o powyższych okolicznościach. W takim wypadku Wykonawca może żądać jedynie wynagrodzenia należnego mu z tytułu wykonania części umowy wykonanej do dnia odstąpienia.</w:t>
      </w:r>
    </w:p>
    <w:p w14:paraId="16432898" w14:textId="77777777" w:rsidR="0046426D" w:rsidRDefault="004F583F" w:rsidP="00AB78EF">
      <w:pPr>
        <w:pStyle w:val="Akapitzlist"/>
        <w:numPr>
          <w:ilvl w:val="6"/>
          <w:numId w:val="41"/>
        </w:numPr>
        <w:autoSpaceDE w:val="0"/>
        <w:autoSpaceDN w:val="0"/>
        <w:adjustRightInd w:val="0"/>
        <w:spacing w:after="120" w:line="240" w:lineRule="auto"/>
        <w:ind w:left="426"/>
        <w:jc w:val="both"/>
        <w:rPr>
          <w:rFonts w:eastAsia="Calibri" w:cstheme="minorHAnsi"/>
          <w:sz w:val="24"/>
          <w:szCs w:val="24"/>
        </w:rPr>
      </w:pPr>
      <w:r>
        <w:rPr>
          <w:rFonts w:eastAsia="Calibri" w:cstheme="minorHAnsi"/>
          <w:sz w:val="24"/>
          <w:szCs w:val="24"/>
        </w:rPr>
        <w:t>Umowa na wykonanie zamówienia publicznego zostanie zawarta z Wykonawcą, który spełni wszystkie postawione wymagania i którego oferta zostanie wybrana jako najkorzystniejsza.</w:t>
      </w:r>
    </w:p>
    <w:p w14:paraId="29791F9E" w14:textId="77777777" w:rsidR="0046426D" w:rsidRDefault="004F583F" w:rsidP="00AB78EF">
      <w:pPr>
        <w:pStyle w:val="Akapitzlist"/>
        <w:numPr>
          <w:ilvl w:val="6"/>
          <w:numId w:val="41"/>
        </w:numPr>
        <w:autoSpaceDE w:val="0"/>
        <w:autoSpaceDN w:val="0"/>
        <w:adjustRightInd w:val="0"/>
        <w:spacing w:after="120" w:line="240" w:lineRule="auto"/>
        <w:ind w:left="426"/>
        <w:jc w:val="both"/>
        <w:rPr>
          <w:rFonts w:eastAsia="Calibri" w:cstheme="minorHAnsi"/>
          <w:sz w:val="24"/>
          <w:szCs w:val="24"/>
        </w:rPr>
      </w:pPr>
      <w:r>
        <w:rPr>
          <w:rFonts w:eastAsia="Calibri" w:cstheme="minorHAnsi"/>
          <w:sz w:val="24"/>
          <w:szCs w:val="24"/>
        </w:rPr>
        <w:t>O miejscu i terminie zawarcia umowy Zamawiający poinformuje wybranego Wykonawcę pismem powiadamiającym o wyborze jego oferty.</w:t>
      </w:r>
    </w:p>
    <w:p w14:paraId="26BEC66B" w14:textId="77777777" w:rsidR="0046426D" w:rsidRDefault="004F583F" w:rsidP="00AB78EF">
      <w:pPr>
        <w:pStyle w:val="Akapitzlist"/>
        <w:numPr>
          <w:ilvl w:val="6"/>
          <w:numId w:val="41"/>
        </w:numPr>
        <w:autoSpaceDE w:val="0"/>
        <w:autoSpaceDN w:val="0"/>
        <w:adjustRightInd w:val="0"/>
        <w:spacing w:after="120" w:line="240" w:lineRule="auto"/>
        <w:ind w:left="426"/>
        <w:jc w:val="both"/>
        <w:rPr>
          <w:rFonts w:eastAsia="Calibri" w:cstheme="minorHAnsi"/>
          <w:sz w:val="24"/>
          <w:szCs w:val="24"/>
        </w:rPr>
      </w:pPr>
      <w:r>
        <w:rPr>
          <w:rFonts w:eastAsia="Calibri" w:cstheme="minorHAnsi"/>
          <w:sz w:val="24"/>
          <w:szCs w:val="24"/>
        </w:rPr>
        <w:t>Wykonawcy wspólnie ubiegający się o udzielenie zamówienia, ponoszą solidarną odpowiedzialność za wykonanie umowy oraz wniesienie zabezpieczenia należytego wykonania umowy.</w:t>
      </w:r>
    </w:p>
    <w:p w14:paraId="7FCEBE6D" w14:textId="77777777" w:rsidR="0046426D" w:rsidRDefault="004F583F" w:rsidP="00AB78EF">
      <w:pPr>
        <w:pStyle w:val="Akapitzlist"/>
        <w:numPr>
          <w:ilvl w:val="6"/>
          <w:numId w:val="41"/>
        </w:numPr>
        <w:autoSpaceDE w:val="0"/>
        <w:autoSpaceDN w:val="0"/>
        <w:adjustRightInd w:val="0"/>
        <w:spacing w:after="120" w:line="240" w:lineRule="auto"/>
        <w:ind w:left="426"/>
        <w:jc w:val="both"/>
        <w:rPr>
          <w:rFonts w:eastAsia="Calibri" w:cstheme="minorHAnsi"/>
          <w:sz w:val="24"/>
          <w:szCs w:val="24"/>
        </w:rPr>
      </w:pPr>
      <w:r>
        <w:rPr>
          <w:rFonts w:eastAsia="Calibri" w:cstheme="minorHAnsi"/>
          <w:sz w:val="24"/>
          <w:szCs w:val="24"/>
        </w:rPr>
        <w:t>Umowa zostanie zawarta na podstawie złożonej oferty Wykonawcy.</w:t>
      </w:r>
    </w:p>
    <w:p w14:paraId="396C4758" w14:textId="77777777" w:rsidR="0046426D" w:rsidRDefault="0046426D" w:rsidP="00AB78EF">
      <w:pPr>
        <w:pStyle w:val="Akapitzlist"/>
        <w:autoSpaceDE w:val="0"/>
        <w:autoSpaceDN w:val="0"/>
        <w:adjustRightInd w:val="0"/>
        <w:spacing w:after="120" w:line="240" w:lineRule="auto"/>
        <w:ind w:left="426"/>
        <w:jc w:val="both"/>
        <w:rPr>
          <w:rFonts w:eastAsia="Calibri" w:cstheme="minorHAnsi"/>
          <w:sz w:val="24"/>
          <w:szCs w:val="24"/>
        </w:rPr>
      </w:pPr>
    </w:p>
    <w:p w14:paraId="5190CD6C" w14:textId="63DC6DA0" w:rsidR="0046426D" w:rsidRPr="00CE3B91" w:rsidRDefault="004F583F" w:rsidP="00CE3B91">
      <w:pPr>
        <w:pStyle w:val="Akapitzlist"/>
        <w:numPr>
          <w:ilvl w:val="0"/>
          <w:numId w:val="1"/>
        </w:numPr>
        <w:suppressAutoHyphens/>
        <w:autoSpaceDN w:val="0"/>
        <w:spacing w:after="0" w:line="240" w:lineRule="auto"/>
        <w:jc w:val="both"/>
        <w:rPr>
          <w:rFonts w:cstheme="minorHAnsi"/>
          <w:b/>
          <w:spacing w:val="4"/>
          <w:sz w:val="24"/>
          <w:szCs w:val="24"/>
        </w:rPr>
      </w:pPr>
      <w:r>
        <w:rPr>
          <w:rFonts w:cstheme="minorHAnsi"/>
          <w:b/>
          <w:spacing w:val="4"/>
          <w:sz w:val="24"/>
          <w:szCs w:val="24"/>
        </w:rPr>
        <w:t>POUCZENIE O ŚRODKACH OCHRONYPRAWNEJ</w:t>
      </w:r>
    </w:p>
    <w:p w14:paraId="3B257B08" w14:textId="77777777" w:rsidR="0046426D" w:rsidRDefault="004F583F" w:rsidP="00AB78EF">
      <w:pPr>
        <w:numPr>
          <w:ilvl w:val="0"/>
          <w:numId w:val="42"/>
        </w:numPr>
        <w:autoSpaceDE w:val="0"/>
        <w:autoSpaceDN w:val="0"/>
        <w:adjustRightInd w:val="0"/>
        <w:spacing w:after="40" w:line="240" w:lineRule="auto"/>
        <w:ind w:left="284" w:hanging="284"/>
        <w:jc w:val="both"/>
        <w:rPr>
          <w:rFonts w:eastAsia="Calibri" w:cstheme="minorHAnsi"/>
          <w:sz w:val="24"/>
          <w:szCs w:val="24"/>
        </w:rPr>
      </w:pPr>
      <w:r>
        <w:rPr>
          <w:rFonts w:eastAsia="Calibri" w:cstheme="minorHAnsi"/>
          <w:sz w:val="24"/>
          <w:szCs w:val="24"/>
        </w:rPr>
        <w:t xml:space="preserve">Wykonawcy, uczestnikowi konkursu oraz innemu podmiotowi, jeżeli ma lub miał interes </w:t>
      </w:r>
      <w:r>
        <w:rPr>
          <w:rFonts w:eastAsia="Calibri" w:cstheme="minorHAnsi"/>
          <w:sz w:val="24"/>
          <w:szCs w:val="24"/>
        </w:rPr>
        <w:br/>
        <w:t xml:space="preserve">w uzyskaniu zamówienia oraz poniósł lub może ponieść szkodę w wyniku naruszenia przez Zamawiającego przepisów ustawy </w:t>
      </w:r>
      <w:proofErr w:type="spellStart"/>
      <w:r>
        <w:rPr>
          <w:rFonts w:eastAsia="Calibri" w:cstheme="minorHAnsi"/>
          <w:sz w:val="24"/>
          <w:szCs w:val="24"/>
        </w:rPr>
        <w:t>Pzp</w:t>
      </w:r>
      <w:proofErr w:type="spellEnd"/>
      <w:r>
        <w:rPr>
          <w:rFonts w:eastAsia="Calibri" w:cstheme="minorHAnsi"/>
          <w:sz w:val="24"/>
          <w:szCs w:val="24"/>
        </w:rPr>
        <w:t xml:space="preserve">, przysługują środki ochrony prawnej określone w Dziale IX ustawy </w:t>
      </w:r>
      <w:proofErr w:type="spellStart"/>
      <w:r>
        <w:rPr>
          <w:rFonts w:eastAsia="Calibri" w:cstheme="minorHAnsi"/>
          <w:sz w:val="24"/>
          <w:szCs w:val="24"/>
        </w:rPr>
        <w:t>Pzp</w:t>
      </w:r>
      <w:proofErr w:type="spellEnd"/>
      <w:r>
        <w:rPr>
          <w:rFonts w:eastAsia="Calibri" w:cstheme="minorHAnsi"/>
          <w:sz w:val="24"/>
          <w:szCs w:val="24"/>
        </w:rPr>
        <w:t xml:space="preserve">. </w:t>
      </w:r>
    </w:p>
    <w:p w14:paraId="27EDB0BC" w14:textId="77777777" w:rsidR="0046426D" w:rsidRDefault="004F583F" w:rsidP="00AB78EF">
      <w:pPr>
        <w:numPr>
          <w:ilvl w:val="0"/>
          <w:numId w:val="42"/>
        </w:numPr>
        <w:autoSpaceDE w:val="0"/>
        <w:autoSpaceDN w:val="0"/>
        <w:adjustRightInd w:val="0"/>
        <w:spacing w:after="40" w:line="240" w:lineRule="auto"/>
        <w:ind w:left="284" w:hanging="284"/>
        <w:jc w:val="both"/>
        <w:rPr>
          <w:rFonts w:eastAsia="Calibri" w:cstheme="minorHAnsi"/>
          <w:sz w:val="24"/>
          <w:szCs w:val="24"/>
        </w:rPr>
      </w:pPr>
      <w:r>
        <w:rPr>
          <w:rFonts w:eastAsia="Calibri" w:cstheme="minorHAnsi"/>
          <w:sz w:val="24"/>
          <w:szCs w:val="24"/>
        </w:rPr>
        <w:t xml:space="preserve">Środki ochrony prawnej wobec ogłoszenia wszczynającego postępowanie o udzielenie zamówienia oraz dokumentów zamówienia przysługują również organizacjom wpisanym na listę, o której mowa w art. 469 pkt. 15 ustawy </w:t>
      </w:r>
      <w:proofErr w:type="spellStart"/>
      <w:r>
        <w:rPr>
          <w:rFonts w:eastAsia="Calibri" w:cstheme="minorHAnsi"/>
          <w:sz w:val="24"/>
          <w:szCs w:val="24"/>
        </w:rPr>
        <w:t>Pzp</w:t>
      </w:r>
      <w:proofErr w:type="spellEnd"/>
      <w:r>
        <w:rPr>
          <w:rFonts w:eastAsia="Calibri" w:cstheme="minorHAnsi"/>
          <w:sz w:val="24"/>
          <w:szCs w:val="24"/>
        </w:rPr>
        <w:t xml:space="preserve"> oraz Rzecznikowi Małych i Średnich Przedsiębiorców.</w:t>
      </w:r>
    </w:p>
    <w:p w14:paraId="64A1D311" w14:textId="77777777" w:rsidR="0046426D" w:rsidRDefault="004F583F" w:rsidP="00AB78EF">
      <w:pPr>
        <w:numPr>
          <w:ilvl w:val="0"/>
          <w:numId w:val="42"/>
        </w:numPr>
        <w:autoSpaceDE w:val="0"/>
        <w:autoSpaceDN w:val="0"/>
        <w:adjustRightInd w:val="0"/>
        <w:spacing w:after="40" w:line="240" w:lineRule="auto"/>
        <w:ind w:left="284" w:hanging="284"/>
        <w:jc w:val="both"/>
        <w:rPr>
          <w:rFonts w:eastAsia="Calibri" w:cstheme="minorHAnsi"/>
          <w:sz w:val="24"/>
          <w:szCs w:val="24"/>
        </w:rPr>
      </w:pPr>
      <w:r>
        <w:rPr>
          <w:rFonts w:cstheme="minorHAnsi"/>
          <w:sz w:val="24"/>
          <w:szCs w:val="24"/>
        </w:rPr>
        <w:t xml:space="preserve">Odwołanie przysługuje na: </w:t>
      </w:r>
    </w:p>
    <w:p w14:paraId="2F2B2AEA" w14:textId="77777777" w:rsidR="0046426D" w:rsidRDefault="004F583F" w:rsidP="00AB78EF">
      <w:pPr>
        <w:spacing w:after="40" w:line="240" w:lineRule="auto"/>
        <w:ind w:left="284"/>
        <w:jc w:val="both"/>
        <w:rPr>
          <w:rFonts w:cstheme="minorHAnsi"/>
          <w:sz w:val="24"/>
          <w:szCs w:val="24"/>
        </w:rPr>
      </w:pPr>
      <w:r>
        <w:rPr>
          <w:rFonts w:cstheme="minorHAnsi"/>
          <w:sz w:val="24"/>
          <w:szCs w:val="24"/>
        </w:rPr>
        <w:t xml:space="preserve">1) niezgodną z przepisami ustawy czynność zamawiającego, podjętą w postępowaniu </w:t>
      </w:r>
      <w:r>
        <w:rPr>
          <w:rFonts w:cstheme="minorHAnsi"/>
          <w:sz w:val="24"/>
          <w:szCs w:val="24"/>
        </w:rPr>
        <w:br/>
        <w:t xml:space="preserve">o udzielenie zamówienia, o zawarcie umowy ramowej, dynamicznym systemie zakupów, systemie kwalifikowania wykonawców lub konkursie, w tym na projektowane postanowienie umowy; </w:t>
      </w:r>
    </w:p>
    <w:p w14:paraId="261A1087" w14:textId="77777777" w:rsidR="0046426D" w:rsidRDefault="004F583F" w:rsidP="00AB78EF">
      <w:pPr>
        <w:spacing w:after="40" w:line="240" w:lineRule="auto"/>
        <w:ind w:left="284"/>
        <w:jc w:val="both"/>
        <w:rPr>
          <w:rFonts w:cstheme="minorHAnsi"/>
          <w:sz w:val="24"/>
          <w:szCs w:val="24"/>
        </w:rPr>
      </w:pPr>
      <w:r>
        <w:rPr>
          <w:rFonts w:cstheme="minorHAnsi"/>
          <w:sz w:val="24"/>
          <w:szCs w:val="24"/>
        </w:rPr>
        <w:t xml:space="preserve">2) zaniechanie czynności w postępowaniu o udzielenie zamówienia, o zawarcie umowy ramowej, dynamicznym systemie zakupów, systemie kwalifikowania wykonawców lub konkursie, do której zamawiający był obowiązany na podstawie ustawy; </w:t>
      </w:r>
    </w:p>
    <w:p w14:paraId="50F8C363" w14:textId="77777777" w:rsidR="0046426D" w:rsidRDefault="004F583F" w:rsidP="00AB78EF">
      <w:pPr>
        <w:spacing w:after="40" w:line="240" w:lineRule="auto"/>
        <w:ind w:left="284"/>
        <w:jc w:val="both"/>
        <w:rPr>
          <w:rFonts w:eastAsia="Calibri" w:cstheme="minorHAnsi"/>
          <w:sz w:val="24"/>
          <w:szCs w:val="24"/>
        </w:rPr>
      </w:pPr>
      <w:r>
        <w:rPr>
          <w:rFonts w:cstheme="minorHAnsi"/>
          <w:sz w:val="24"/>
          <w:szCs w:val="24"/>
        </w:rPr>
        <w:t xml:space="preserve">3) zaniechanie przeprowadzenia postępowania o udzielenie zamówienia lub </w:t>
      </w:r>
      <w:r>
        <w:rPr>
          <w:rFonts w:cstheme="minorHAnsi"/>
          <w:sz w:val="24"/>
          <w:szCs w:val="24"/>
        </w:rPr>
        <w:br/>
        <w:t>z zorganizowania konkursu na podstawie ustawy, mimo że zamawiający był do tego obowiązany.</w:t>
      </w:r>
    </w:p>
    <w:p w14:paraId="726C9D94" w14:textId="77777777" w:rsidR="0046426D" w:rsidRDefault="004F583F" w:rsidP="00AB78EF">
      <w:pPr>
        <w:numPr>
          <w:ilvl w:val="0"/>
          <w:numId w:val="42"/>
        </w:numPr>
        <w:autoSpaceDE w:val="0"/>
        <w:autoSpaceDN w:val="0"/>
        <w:adjustRightInd w:val="0"/>
        <w:spacing w:after="40" w:line="240" w:lineRule="auto"/>
        <w:ind w:left="284" w:hanging="284"/>
        <w:jc w:val="both"/>
        <w:rPr>
          <w:rFonts w:eastAsia="Calibri" w:cstheme="minorHAnsi"/>
          <w:sz w:val="24"/>
          <w:szCs w:val="24"/>
        </w:rPr>
      </w:pPr>
      <w:r>
        <w:rPr>
          <w:rFonts w:cstheme="minorHAnsi"/>
          <w:sz w:val="24"/>
          <w:szCs w:val="24"/>
        </w:rPr>
        <w:lastRenderedPageBreak/>
        <w:t xml:space="preserve">Odwołanie wnosi się do Prezesa Izby. </w:t>
      </w:r>
    </w:p>
    <w:p w14:paraId="4BE63731" w14:textId="77777777" w:rsidR="0046426D" w:rsidRDefault="004F583F" w:rsidP="00AB78EF">
      <w:pPr>
        <w:numPr>
          <w:ilvl w:val="0"/>
          <w:numId w:val="42"/>
        </w:numPr>
        <w:autoSpaceDE w:val="0"/>
        <w:autoSpaceDN w:val="0"/>
        <w:adjustRightInd w:val="0"/>
        <w:spacing w:after="40" w:line="240" w:lineRule="auto"/>
        <w:ind w:left="284" w:hanging="284"/>
        <w:jc w:val="both"/>
        <w:rPr>
          <w:rFonts w:eastAsia="Calibri" w:cstheme="minorHAnsi"/>
          <w:sz w:val="24"/>
          <w:szCs w:val="24"/>
        </w:rPr>
      </w:pPr>
      <w:r>
        <w:rPr>
          <w:rFonts w:cstheme="minorHAnsi"/>
          <w:sz w:val="24"/>
          <w:szCs w:val="24"/>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9E03987" w14:textId="77777777" w:rsidR="0046426D" w:rsidRDefault="004F583F" w:rsidP="00AB78EF">
      <w:pPr>
        <w:numPr>
          <w:ilvl w:val="0"/>
          <w:numId w:val="42"/>
        </w:numPr>
        <w:autoSpaceDE w:val="0"/>
        <w:autoSpaceDN w:val="0"/>
        <w:adjustRightInd w:val="0"/>
        <w:spacing w:after="40" w:line="240" w:lineRule="auto"/>
        <w:ind w:left="284" w:hanging="284"/>
        <w:jc w:val="both"/>
        <w:rPr>
          <w:rFonts w:eastAsia="Calibri" w:cstheme="minorHAnsi"/>
          <w:sz w:val="24"/>
          <w:szCs w:val="24"/>
        </w:rPr>
      </w:pPr>
      <w:r>
        <w:rPr>
          <w:rFonts w:eastAsia="Calibri" w:cstheme="minorHAnsi"/>
          <w:sz w:val="24"/>
          <w:szCs w:val="24"/>
        </w:rPr>
        <w:t>Odwołanie wnosi się w terminie:</w:t>
      </w:r>
    </w:p>
    <w:p w14:paraId="0A0BCB02" w14:textId="77777777" w:rsidR="0046426D" w:rsidRDefault="004F583F" w:rsidP="00AB78EF">
      <w:pPr>
        <w:spacing w:after="40" w:line="240" w:lineRule="auto"/>
        <w:ind w:left="709" w:hanging="425"/>
        <w:jc w:val="both"/>
        <w:rPr>
          <w:rFonts w:eastAsia="Calibri" w:cstheme="minorHAnsi"/>
          <w:sz w:val="24"/>
          <w:szCs w:val="24"/>
        </w:rPr>
      </w:pPr>
      <w:r>
        <w:rPr>
          <w:rFonts w:eastAsia="Calibri" w:cstheme="minorHAnsi"/>
          <w:sz w:val="24"/>
          <w:szCs w:val="24"/>
        </w:rPr>
        <w:t>1)</w:t>
      </w:r>
      <w:r>
        <w:rPr>
          <w:rFonts w:eastAsia="Calibri" w:cstheme="minorHAnsi"/>
          <w:sz w:val="24"/>
          <w:szCs w:val="24"/>
        </w:rPr>
        <w:tab/>
        <w:t>5 dni od dnia przekazania informacji o czynności zamawiającego stanowiącej podstawę jego wniesienia, jeżeli informacja została przekazana przy użyciu środków komunikacji elektronicznej,</w:t>
      </w:r>
    </w:p>
    <w:p w14:paraId="0177D2D6" w14:textId="77777777" w:rsidR="0046426D" w:rsidRDefault="004F583F" w:rsidP="00AB78EF">
      <w:pPr>
        <w:spacing w:after="40" w:line="240" w:lineRule="auto"/>
        <w:ind w:left="709" w:hanging="425"/>
        <w:jc w:val="both"/>
        <w:rPr>
          <w:rFonts w:eastAsia="Calibri" w:cstheme="minorHAnsi"/>
          <w:sz w:val="24"/>
          <w:szCs w:val="24"/>
        </w:rPr>
      </w:pPr>
      <w:r>
        <w:rPr>
          <w:rFonts w:eastAsia="Calibri" w:cstheme="minorHAnsi"/>
          <w:sz w:val="24"/>
          <w:szCs w:val="24"/>
        </w:rPr>
        <w:t>2)</w:t>
      </w:r>
      <w:r>
        <w:rPr>
          <w:rFonts w:eastAsia="Calibri" w:cstheme="minorHAnsi"/>
          <w:sz w:val="24"/>
          <w:szCs w:val="24"/>
        </w:rPr>
        <w:tab/>
        <w:t>10 dni od dnia przekazania informacji o czynności zamawiającego stanowiącej podstawę jego wniesienia, jeżeli informacja została przekazana w sposób inny niż określony w pkt 1).</w:t>
      </w:r>
    </w:p>
    <w:p w14:paraId="6CE01DAD" w14:textId="77777777" w:rsidR="0046426D" w:rsidRDefault="004F583F" w:rsidP="00AB78EF">
      <w:pPr>
        <w:numPr>
          <w:ilvl w:val="0"/>
          <w:numId w:val="42"/>
        </w:numPr>
        <w:autoSpaceDE w:val="0"/>
        <w:autoSpaceDN w:val="0"/>
        <w:adjustRightInd w:val="0"/>
        <w:spacing w:after="40" w:line="240" w:lineRule="auto"/>
        <w:ind w:left="284" w:hanging="284"/>
        <w:jc w:val="both"/>
        <w:rPr>
          <w:rFonts w:eastAsia="Calibri" w:cstheme="minorHAnsi"/>
          <w:sz w:val="24"/>
          <w:szCs w:val="24"/>
        </w:rPr>
      </w:pPr>
      <w:r>
        <w:rPr>
          <w:rFonts w:eastAsia="Calibri" w:cstheme="minorHAnsi"/>
          <w:sz w:val="24"/>
          <w:szCs w:val="24"/>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6CDF700E" w14:textId="77777777" w:rsidR="0046426D" w:rsidRDefault="004F583F" w:rsidP="00AB78EF">
      <w:pPr>
        <w:numPr>
          <w:ilvl w:val="0"/>
          <w:numId w:val="42"/>
        </w:numPr>
        <w:autoSpaceDE w:val="0"/>
        <w:autoSpaceDN w:val="0"/>
        <w:adjustRightInd w:val="0"/>
        <w:spacing w:after="40" w:line="240" w:lineRule="auto"/>
        <w:ind w:left="284" w:hanging="284"/>
        <w:jc w:val="both"/>
        <w:rPr>
          <w:rFonts w:eastAsia="Calibri" w:cstheme="minorHAnsi"/>
          <w:sz w:val="24"/>
          <w:szCs w:val="24"/>
        </w:rPr>
      </w:pPr>
      <w:r>
        <w:rPr>
          <w:rFonts w:eastAsia="Calibri" w:cstheme="minorHAnsi"/>
          <w:sz w:val="24"/>
          <w:szCs w:val="24"/>
        </w:rPr>
        <w:t xml:space="preserve">Odwołanie w przypadkach innych niż określone w ust. 6 i 7 wnosi się w terminie 5 dni od dnia, w którym powzięto lub przy zachowaniu należytej staranności można było powziąć wiadomość o okolicznościach stanowiących podstawę jego wniesienia. </w:t>
      </w:r>
    </w:p>
    <w:p w14:paraId="52DAB85B" w14:textId="77777777" w:rsidR="0046426D" w:rsidRDefault="004F583F" w:rsidP="00AB78EF">
      <w:pPr>
        <w:numPr>
          <w:ilvl w:val="0"/>
          <w:numId w:val="42"/>
        </w:numPr>
        <w:autoSpaceDE w:val="0"/>
        <w:autoSpaceDN w:val="0"/>
        <w:adjustRightInd w:val="0"/>
        <w:spacing w:after="40" w:line="240" w:lineRule="auto"/>
        <w:ind w:left="284" w:hanging="284"/>
        <w:jc w:val="both"/>
        <w:rPr>
          <w:rFonts w:eastAsia="Calibri" w:cstheme="minorHAnsi"/>
          <w:sz w:val="24"/>
          <w:szCs w:val="24"/>
        </w:rPr>
      </w:pPr>
      <w:r>
        <w:rPr>
          <w:rFonts w:eastAsia="Calibri" w:cstheme="minorHAnsi"/>
          <w:sz w:val="24"/>
          <w:szCs w:val="24"/>
        </w:rPr>
        <w:t>Jeżeli Zamawiający nie przesłał Wykonawcy zawiadomienia o wyborze oferty najkorzystniejszej odwołanie wnosi się nie później niż w terminie:</w:t>
      </w:r>
    </w:p>
    <w:p w14:paraId="2BDF4ADC" w14:textId="77777777" w:rsidR="0046426D" w:rsidRDefault="004F583F" w:rsidP="00AB78EF">
      <w:pPr>
        <w:numPr>
          <w:ilvl w:val="0"/>
          <w:numId w:val="43"/>
        </w:numPr>
        <w:autoSpaceDE w:val="0"/>
        <w:autoSpaceDN w:val="0"/>
        <w:adjustRightInd w:val="0"/>
        <w:spacing w:after="40" w:line="240" w:lineRule="auto"/>
        <w:ind w:left="709"/>
        <w:jc w:val="both"/>
        <w:rPr>
          <w:rFonts w:eastAsia="Calibri" w:cstheme="minorHAnsi"/>
          <w:sz w:val="24"/>
          <w:szCs w:val="24"/>
        </w:rPr>
      </w:pPr>
      <w:r>
        <w:rPr>
          <w:rFonts w:eastAsia="Calibri" w:cstheme="minorHAnsi"/>
          <w:sz w:val="24"/>
          <w:szCs w:val="24"/>
        </w:rPr>
        <w:t>15 dni od dnia zamieszczenia w Biuletynie Zamówień Publicznych ogłoszenia o wyniku postępowania,</w:t>
      </w:r>
    </w:p>
    <w:p w14:paraId="30479E8F" w14:textId="77777777" w:rsidR="0046426D" w:rsidRDefault="004F583F" w:rsidP="00AB78EF">
      <w:pPr>
        <w:numPr>
          <w:ilvl w:val="0"/>
          <w:numId w:val="43"/>
        </w:numPr>
        <w:autoSpaceDE w:val="0"/>
        <w:autoSpaceDN w:val="0"/>
        <w:adjustRightInd w:val="0"/>
        <w:spacing w:after="40" w:line="240" w:lineRule="auto"/>
        <w:ind w:left="709"/>
        <w:jc w:val="both"/>
        <w:rPr>
          <w:rFonts w:eastAsia="Calibri" w:cstheme="minorHAnsi"/>
          <w:sz w:val="24"/>
          <w:szCs w:val="24"/>
        </w:rPr>
      </w:pPr>
      <w:r>
        <w:rPr>
          <w:rFonts w:eastAsia="Calibri" w:cstheme="minorHAnsi"/>
          <w:sz w:val="24"/>
          <w:szCs w:val="24"/>
        </w:rPr>
        <w:t xml:space="preserve">miesiąca od dnia zawarcia umowy, jeżeli Zamawiający nie zamieścił w Biuletynie Zamówień Publicznych ogłoszenia o wyniku postępowania. </w:t>
      </w:r>
    </w:p>
    <w:p w14:paraId="469A961C" w14:textId="77777777" w:rsidR="0046426D" w:rsidRDefault="004F583F" w:rsidP="00AB78EF">
      <w:pPr>
        <w:numPr>
          <w:ilvl w:val="0"/>
          <w:numId w:val="42"/>
        </w:numPr>
        <w:autoSpaceDE w:val="0"/>
        <w:autoSpaceDN w:val="0"/>
        <w:adjustRightInd w:val="0"/>
        <w:spacing w:after="40" w:line="240" w:lineRule="auto"/>
        <w:ind w:left="284" w:hanging="284"/>
        <w:jc w:val="both"/>
        <w:rPr>
          <w:rFonts w:eastAsia="Calibri" w:cstheme="minorHAnsi"/>
          <w:sz w:val="24"/>
          <w:szCs w:val="24"/>
        </w:rPr>
      </w:pPr>
      <w:r>
        <w:rPr>
          <w:rFonts w:eastAsia="Calibri" w:cstheme="minorHAnsi"/>
          <w:sz w:val="24"/>
          <w:szCs w:val="24"/>
        </w:rPr>
        <w:t xml:space="preserve"> Zamawiający przesyła niezwłocznie, nie później niż w terminie 2 dni od dnia otrzymania, kopię odwołania innym Wykonawcom uczestniczącym w postępowaniu </w:t>
      </w:r>
      <w:r>
        <w:rPr>
          <w:rFonts w:eastAsia="Calibri" w:cstheme="minorHAnsi"/>
          <w:sz w:val="24"/>
          <w:szCs w:val="24"/>
        </w:rPr>
        <w:br/>
        <w:t>o udzielenie zamówienia, a jeżeli odwołanie dotyczy treści ogłoszenia o zamówieniu lub dokumentów zamówienia, zamieszcza ją również na stronie internetowej, na której jest zamieszczone ogłoszenie o zamówieniu lub są udostępniane dokumenty zamówienia, wzywając Wykonawców do przystąpienia do postępowania odwoławczego.</w:t>
      </w:r>
    </w:p>
    <w:p w14:paraId="337D98EC" w14:textId="77777777" w:rsidR="0046426D" w:rsidRDefault="004F583F" w:rsidP="00AB78EF">
      <w:pPr>
        <w:numPr>
          <w:ilvl w:val="0"/>
          <w:numId w:val="42"/>
        </w:numPr>
        <w:autoSpaceDE w:val="0"/>
        <w:autoSpaceDN w:val="0"/>
        <w:adjustRightInd w:val="0"/>
        <w:spacing w:after="40" w:line="240" w:lineRule="auto"/>
        <w:ind w:left="284" w:hanging="284"/>
        <w:jc w:val="both"/>
        <w:rPr>
          <w:rFonts w:eastAsia="Calibri" w:cstheme="minorHAnsi"/>
          <w:sz w:val="24"/>
          <w:szCs w:val="24"/>
        </w:rPr>
      </w:pPr>
      <w:r>
        <w:rPr>
          <w:rFonts w:eastAsia="Calibri" w:cstheme="minorHAnsi"/>
          <w:sz w:val="24"/>
          <w:szCs w:val="24"/>
        </w:rPr>
        <w:t xml:space="preserve"> Wykonawca może zgłosić przystąpienie do postępowania odwoławczego w terminie 3 dni od dnia otrzymania kopii odwołania, wskazując stronę, do której przystępuje, </w:t>
      </w:r>
      <w:r>
        <w:rPr>
          <w:rFonts w:eastAsia="Calibri" w:cstheme="minorHAnsi"/>
          <w:sz w:val="24"/>
          <w:szCs w:val="24"/>
        </w:rPr>
        <w:br/>
        <w:t xml:space="preserve">i interes w uzyskaniu rozstrzygnięcia na korzyść strony, do której przystępuje. </w:t>
      </w:r>
    </w:p>
    <w:p w14:paraId="74606D06" w14:textId="77777777" w:rsidR="0046426D" w:rsidRDefault="004F583F" w:rsidP="00AB78EF">
      <w:pPr>
        <w:numPr>
          <w:ilvl w:val="0"/>
          <w:numId w:val="42"/>
        </w:numPr>
        <w:autoSpaceDE w:val="0"/>
        <w:autoSpaceDN w:val="0"/>
        <w:adjustRightInd w:val="0"/>
        <w:spacing w:after="40" w:line="240" w:lineRule="auto"/>
        <w:ind w:left="284" w:hanging="284"/>
        <w:jc w:val="both"/>
        <w:rPr>
          <w:rFonts w:eastAsia="Calibri" w:cstheme="minorHAnsi"/>
          <w:sz w:val="24"/>
          <w:szCs w:val="24"/>
        </w:rPr>
      </w:pPr>
      <w:r>
        <w:rPr>
          <w:rFonts w:eastAsia="Calibri" w:cstheme="minorHAnsi"/>
          <w:sz w:val="24"/>
          <w:szCs w:val="24"/>
        </w:rPr>
        <w:t xml:space="preserve"> Zgłoszenie przystąpienia doręcza się Prezesowi Izby, a jego kopię przesyła się Zamawiającemu oraz Wykonawcy wnoszącemu odwołanie. Do zgłoszenia przystąpienia dołącza się dowód przesłania kopii zgłoszenia przystąpienia Zamawiającemu oraz Wykonawcy wnoszącemu odwołanie. </w:t>
      </w:r>
    </w:p>
    <w:p w14:paraId="32437079" w14:textId="77777777" w:rsidR="0046426D" w:rsidRDefault="004F583F" w:rsidP="00AB78EF">
      <w:pPr>
        <w:numPr>
          <w:ilvl w:val="0"/>
          <w:numId w:val="42"/>
        </w:numPr>
        <w:autoSpaceDE w:val="0"/>
        <w:autoSpaceDN w:val="0"/>
        <w:adjustRightInd w:val="0"/>
        <w:spacing w:after="40" w:line="240" w:lineRule="auto"/>
        <w:ind w:left="284" w:hanging="284"/>
        <w:jc w:val="both"/>
        <w:rPr>
          <w:rFonts w:eastAsia="Calibri" w:cstheme="minorHAnsi"/>
          <w:sz w:val="24"/>
          <w:szCs w:val="24"/>
        </w:rPr>
      </w:pPr>
      <w:r>
        <w:rPr>
          <w:rFonts w:eastAsia="Calibri" w:cstheme="minorHAnsi"/>
          <w:sz w:val="24"/>
          <w:szCs w:val="24"/>
        </w:rPr>
        <w:t xml:space="preserve"> Szczegółowe zasady postępowania po wniesieniu odwołania określają stosowne przepisy Działu IX ustawy </w:t>
      </w:r>
      <w:proofErr w:type="spellStart"/>
      <w:r>
        <w:rPr>
          <w:rFonts w:eastAsia="Calibri" w:cstheme="minorHAnsi"/>
          <w:sz w:val="24"/>
          <w:szCs w:val="24"/>
        </w:rPr>
        <w:t>Pzp</w:t>
      </w:r>
      <w:proofErr w:type="spellEnd"/>
      <w:r>
        <w:rPr>
          <w:rFonts w:eastAsia="Calibri" w:cstheme="minorHAnsi"/>
          <w:sz w:val="24"/>
          <w:szCs w:val="24"/>
        </w:rPr>
        <w:t xml:space="preserve">. </w:t>
      </w:r>
    </w:p>
    <w:p w14:paraId="603E9E02" w14:textId="77777777" w:rsidR="0046426D" w:rsidRDefault="004F583F" w:rsidP="00AB78EF">
      <w:pPr>
        <w:numPr>
          <w:ilvl w:val="0"/>
          <w:numId w:val="42"/>
        </w:numPr>
        <w:autoSpaceDE w:val="0"/>
        <w:autoSpaceDN w:val="0"/>
        <w:adjustRightInd w:val="0"/>
        <w:spacing w:after="40" w:line="240" w:lineRule="auto"/>
        <w:ind w:left="284" w:hanging="284"/>
        <w:jc w:val="both"/>
        <w:rPr>
          <w:rFonts w:eastAsia="Calibri" w:cstheme="minorHAnsi"/>
          <w:sz w:val="24"/>
          <w:szCs w:val="24"/>
        </w:rPr>
      </w:pPr>
      <w:r>
        <w:rPr>
          <w:rFonts w:eastAsia="Calibri" w:cstheme="minorHAnsi"/>
          <w:sz w:val="24"/>
          <w:szCs w:val="24"/>
        </w:rPr>
        <w:t xml:space="preserve"> Na orzeczenie Izby oraz postanowienie Prezesa Izby, o którym mowa w art. 519 ust. 1 ustawy </w:t>
      </w:r>
      <w:proofErr w:type="spellStart"/>
      <w:r>
        <w:rPr>
          <w:rFonts w:eastAsia="Calibri" w:cstheme="minorHAnsi"/>
          <w:sz w:val="24"/>
          <w:szCs w:val="24"/>
        </w:rPr>
        <w:t>Pzp</w:t>
      </w:r>
      <w:proofErr w:type="spellEnd"/>
      <w:r>
        <w:rPr>
          <w:rFonts w:eastAsia="Calibri" w:cstheme="minorHAnsi"/>
          <w:sz w:val="24"/>
          <w:szCs w:val="24"/>
        </w:rPr>
        <w:t>, stronom oraz uczestnikom postępowania odwoławczego przysługuje skarga do sądu.</w:t>
      </w:r>
    </w:p>
    <w:p w14:paraId="5D409A93" w14:textId="77777777" w:rsidR="0046426D" w:rsidRDefault="004F583F" w:rsidP="00AB78EF">
      <w:pPr>
        <w:numPr>
          <w:ilvl w:val="0"/>
          <w:numId w:val="42"/>
        </w:numPr>
        <w:autoSpaceDE w:val="0"/>
        <w:autoSpaceDN w:val="0"/>
        <w:adjustRightInd w:val="0"/>
        <w:spacing w:after="40" w:line="240" w:lineRule="auto"/>
        <w:ind w:left="284" w:hanging="284"/>
        <w:jc w:val="both"/>
        <w:rPr>
          <w:rFonts w:eastAsia="Calibri" w:cstheme="minorHAnsi"/>
          <w:sz w:val="24"/>
          <w:szCs w:val="24"/>
        </w:rPr>
      </w:pPr>
      <w:r>
        <w:rPr>
          <w:rFonts w:eastAsia="Calibri" w:cstheme="minorHAnsi"/>
          <w:sz w:val="24"/>
          <w:szCs w:val="24"/>
        </w:rPr>
        <w:lastRenderedPageBreak/>
        <w:t xml:space="preserve"> W postępowaniu toczącym się wskutek wniesienia skargi stosuje się odpowiednio przepisy ustawy z dnia 17 listopada 1964 r. - Kodeks postępowania cywilnego o apelacji, jeżeli przepisy Działu IX Rozdziału 3 ustawy </w:t>
      </w:r>
      <w:proofErr w:type="spellStart"/>
      <w:r>
        <w:rPr>
          <w:rFonts w:eastAsia="Calibri" w:cstheme="minorHAnsi"/>
          <w:sz w:val="24"/>
          <w:szCs w:val="24"/>
        </w:rPr>
        <w:t>Pzp</w:t>
      </w:r>
      <w:proofErr w:type="spellEnd"/>
      <w:r>
        <w:rPr>
          <w:rFonts w:eastAsia="Calibri" w:cstheme="minorHAnsi"/>
          <w:sz w:val="24"/>
          <w:szCs w:val="24"/>
        </w:rPr>
        <w:t xml:space="preserve"> nie stanowią inaczej.</w:t>
      </w:r>
    </w:p>
    <w:p w14:paraId="1276F02B" w14:textId="77777777" w:rsidR="0046426D" w:rsidRDefault="004F583F" w:rsidP="00AB78EF">
      <w:pPr>
        <w:numPr>
          <w:ilvl w:val="0"/>
          <w:numId w:val="42"/>
        </w:numPr>
        <w:autoSpaceDE w:val="0"/>
        <w:autoSpaceDN w:val="0"/>
        <w:adjustRightInd w:val="0"/>
        <w:spacing w:after="40" w:line="240" w:lineRule="auto"/>
        <w:ind w:left="284" w:hanging="284"/>
        <w:jc w:val="both"/>
        <w:rPr>
          <w:rFonts w:eastAsia="Calibri" w:cstheme="minorHAnsi"/>
          <w:sz w:val="24"/>
          <w:szCs w:val="24"/>
        </w:rPr>
      </w:pPr>
      <w:r>
        <w:rPr>
          <w:rFonts w:eastAsia="Calibri" w:cstheme="minorHAnsi"/>
          <w:sz w:val="24"/>
          <w:szCs w:val="24"/>
        </w:rPr>
        <w:t xml:space="preserve"> Skargę wnosi się do Sądu Okręgowego w Warszawie - sądu zamówień publicznych, zwanego dalej "sądem zamówień publicznych", za pośrednictwem Prezesa Izby, </w:t>
      </w:r>
      <w:r>
        <w:rPr>
          <w:rFonts w:eastAsia="Calibri" w:cstheme="minorHAnsi"/>
          <w:sz w:val="24"/>
          <w:szCs w:val="24"/>
        </w:rPr>
        <w:br/>
        <w:t xml:space="preserve">w terminie 14 dni od dnia doręczenia orzeczenia Izby lub postanowienia Prezesa Izby, </w:t>
      </w:r>
      <w:r>
        <w:rPr>
          <w:rFonts w:eastAsia="Calibri" w:cstheme="minorHAnsi"/>
          <w:sz w:val="24"/>
          <w:szCs w:val="24"/>
        </w:rPr>
        <w:br/>
        <w:t xml:space="preserve">o którym mowa w art. 519 ust. 1 ustawy </w:t>
      </w:r>
      <w:proofErr w:type="spellStart"/>
      <w:r>
        <w:rPr>
          <w:rFonts w:eastAsia="Calibri" w:cstheme="minorHAnsi"/>
          <w:sz w:val="24"/>
          <w:szCs w:val="24"/>
        </w:rPr>
        <w:t>Pzp</w:t>
      </w:r>
      <w:proofErr w:type="spellEnd"/>
      <w:r>
        <w:rPr>
          <w:rFonts w:eastAsia="Calibri" w:cstheme="minorHAnsi"/>
          <w:sz w:val="24"/>
          <w:szCs w:val="24"/>
        </w:rPr>
        <w:t xml:space="preserve">, przesyłając jednocześnie jej odpis przeciwnikowi skargi. Złożenie skargi w placówce pocztowej operatora wyznaczonego </w:t>
      </w:r>
      <w:r>
        <w:rPr>
          <w:rFonts w:eastAsia="Calibri" w:cstheme="minorHAnsi"/>
          <w:sz w:val="24"/>
          <w:szCs w:val="24"/>
        </w:rPr>
        <w:br/>
        <w:t>w rozumieniu ustawy z dnia 23 listopada 2012 r. - Prawo pocztowe jest równoznaczne z jej wniesieniem.</w:t>
      </w:r>
    </w:p>
    <w:p w14:paraId="77E85146" w14:textId="77777777" w:rsidR="0046426D" w:rsidRDefault="004F583F" w:rsidP="00AB78EF">
      <w:pPr>
        <w:numPr>
          <w:ilvl w:val="0"/>
          <w:numId w:val="42"/>
        </w:numPr>
        <w:autoSpaceDE w:val="0"/>
        <w:autoSpaceDN w:val="0"/>
        <w:adjustRightInd w:val="0"/>
        <w:spacing w:after="40" w:line="240" w:lineRule="auto"/>
        <w:ind w:left="284" w:hanging="284"/>
        <w:jc w:val="both"/>
        <w:rPr>
          <w:rFonts w:eastAsia="Calibri" w:cstheme="minorHAnsi"/>
          <w:sz w:val="24"/>
          <w:szCs w:val="24"/>
        </w:rPr>
      </w:pPr>
      <w:r>
        <w:rPr>
          <w:rFonts w:eastAsia="Calibri" w:cstheme="minorHAnsi"/>
          <w:sz w:val="24"/>
          <w:szCs w:val="24"/>
        </w:rPr>
        <w:t xml:space="preserve"> Prezes Izby przekazuje skargę wraz z aktami postępowania odwoławczego do sądu zamówień publicznych w terminie 7 dni od dnia jej otrzymania.</w:t>
      </w:r>
    </w:p>
    <w:p w14:paraId="2682D85A" w14:textId="77777777" w:rsidR="0046426D" w:rsidRDefault="004F583F" w:rsidP="00AB78EF">
      <w:pPr>
        <w:numPr>
          <w:ilvl w:val="0"/>
          <w:numId w:val="42"/>
        </w:numPr>
        <w:autoSpaceDE w:val="0"/>
        <w:autoSpaceDN w:val="0"/>
        <w:adjustRightInd w:val="0"/>
        <w:spacing w:after="40" w:line="240" w:lineRule="auto"/>
        <w:ind w:left="284" w:hanging="284"/>
        <w:jc w:val="both"/>
        <w:rPr>
          <w:rFonts w:eastAsia="Calibri" w:cstheme="minorHAnsi"/>
          <w:sz w:val="24"/>
          <w:szCs w:val="24"/>
        </w:rPr>
      </w:pPr>
      <w:r>
        <w:rPr>
          <w:rFonts w:eastAsia="Calibri" w:cstheme="minorHAnsi"/>
          <w:sz w:val="24"/>
          <w:szCs w:val="24"/>
        </w:rPr>
        <w:t xml:space="preserve"> Na zasadach określonych w art. 590 ustawy </w:t>
      </w:r>
      <w:proofErr w:type="spellStart"/>
      <w:r>
        <w:rPr>
          <w:rFonts w:eastAsia="Calibri" w:cstheme="minorHAnsi"/>
          <w:sz w:val="24"/>
          <w:szCs w:val="24"/>
        </w:rPr>
        <w:t>Pzp</w:t>
      </w:r>
      <w:proofErr w:type="spellEnd"/>
      <w:r>
        <w:rPr>
          <w:rFonts w:eastAsia="Calibri" w:cstheme="minorHAnsi"/>
          <w:sz w:val="24"/>
          <w:szCs w:val="24"/>
        </w:rPr>
        <w:t xml:space="preserve"> od wyroku sądu lub postanowienia kończącego postępowanie w sprawie przysługuje skarga kasacyjna do Sądu Najwyższego. </w:t>
      </w:r>
    </w:p>
    <w:p w14:paraId="04B2BA28" w14:textId="77777777" w:rsidR="0046426D" w:rsidRDefault="0046426D" w:rsidP="00AB78EF">
      <w:pPr>
        <w:spacing w:after="0" w:line="240" w:lineRule="auto"/>
        <w:jc w:val="both"/>
        <w:rPr>
          <w:rFonts w:cstheme="minorHAnsi"/>
          <w:color w:val="FF0000"/>
          <w:sz w:val="24"/>
          <w:szCs w:val="24"/>
        </w:rPr>
      </w:pPr>
    </w:p>
    <w:p w14:paraId="231A592F" w14:textId="6206F1D4" w:rsidR="0046426D" w:rsidRPr="00CE3B91" w:rsidRDefault="004F583F" w:rsidP="00AB78EF">
      <w:pPr>
        <w:numPr>
          <w:ilvl w:val="0"/>
          <w:numId w:val="1"/>
        </w:numPr>
        <w:tabs>
          <w:tab w:val="left" w:pos="1080"/>
          <w:tab w:val="left" w:leader="dot" w:pos="9792"/>
        </w:tabs>
        <w:suppressAutoHyphens/>
        <w:autoSpaceDN w:val="0"/>
        <w:spacing w:after="0" w:line="240" w:lineRule="auto"/>
        <w:jc w:val="both"/>
        <w:rPr>
          <w:rFonts w:cstheme="minorHAnsi"/>
          <w:b/>
          <w:sz w:val="24"/>
          <w:szCs w:val="24"/>
        </w:rPr>
      </w:pPr>
      <w:r>
        <w:rPr>
          <w:rFonts w:cstheme="minorHAnsi"/>
          <w:b/>
          <w:sz w:val="24"/>
          <w:szCs w:val="24"/>
        </w:rPr>
        <w:t>INFORMACJE DODATKOWE</w:t>
      </w:r>
    </w:p>
    <w:p w14:paraId="44DC1520" w14:textId="77777777" w:rsidR="0046426D" w:rsidRDefault="004F583F" w:rsidP="00AB78EF">
      <w:pPr>
        <w:numPr>
          <w:ilvl w:val="6"/>
          <w:numId w:val="44"/>
        </w:numPr>
        <w:autoSpaceDE w:val="0"/>
        <w:autoSpaceDN w:val="0"/>
        <w:adjustRightInd w:val="0"/>
        <w:spacing w:after="0" w:line="240" w:lineRule="auto"/>
        <w:ind w:left="284" w:hanging="284"/>
        <w:jc w:val="both"/>
        <w:rPr>
          <w:rFonts w:eastAsia="Calibri" w:cstheme="minorHAnsi"/>
          <w:sz w:val="24"/>
          <w:szCs w:val="24"/>
        </w:rPr>
      </w:pPr>
      <w:r>
        <w:rPr>
          <w:rFonts w:eastAsia="Calibri" w:cstheme="minorHAnsi"/>
          <w:sz w:val="24"/>
          <w:szCs w:val="24"/>
        </w:rPr>
        <w:t xml:space="preserve">Zamawiający informuje, że nie przewiduje możliwości udzielenia dotychczasowemu Wykonawcy zamówień, o których mowa w art. 214 ust. 1 pkt 7 ustawy </w:t>
      </w:r>
      <w:proofErr w:type="spellStart"/>
      <w:r>
        <w:rPr>
          <w:rFonts w:eastAsia="Calibri" w:cstheme="minorHAnsi"/>
          <w:sz w:val="24"/>
          <w:szCs w:val="24"/>
        </w:rPr>
        <w:t>Pzp</w:t>
      </w:r>
      <w:proofErr w:type="spellEnd"/>
      <w:r>
        <w:rPr>
          <w:rFonts w:eastAsia="Calibri" w:cstheme="minorHAnsi"/>
          <w:sz w:val="24"/>
          <w:szCs w:val="24"/>
        </w:rPr>
        <w:t>.</w:t>
      </w:r>
    </w:p>
    <w:p w14:paraId="4A23372E" w14:textId="77777777" w:rsidR="0046426D" w:rsidRDefault="004F583F" w:rsidP="00AB78EF">
      <w:pPr>
        <w:numPr>
          <w:ilvl w:val="6"/>
          <w:numId w:val="44"/>
        </w:numPr>
        <w:autoSpaceDE w:val="0"/>
        <w:autoSpaceDN w:val="0"/>
        <w:adjustRightInd w:val="0"/>
        <w:spacing w:after="0" w:line="240" w:lineRule="auto"/>
        <w:ind w:left="284" w:hanging="284"/>
        <w:jc w:val="both"/>
        <w:rPr>
          <w:rFonts w:eastAsia="Calibri" w:cstheme="minorHAnsi"/>
          <w:sz w:val="24"/>
          <w:szCs w:val="24"/>
        </w:rPr>
      </w:pPr>
      <w:r>
        <w:rPr>
          <w:rFonts w:eastAsia="Calibri" w:cstheme="minorHAnsi"/>
          <w:sz w:val="24"/>
          <w:szCs w:val="24"/>
        </w:rPr>
        <w:t xml:space="preserve">Zamawiający nie dopuszcza składanie ofert częściowych. </w:t>
      </w:r>
    </w:p>
    <w:p w14:paraId="4408AF49" w14:textId="77777777" w:rsidR="0046426D" w:rsidRDefault="004F583F" w:rsidP="00AB78EF">
      <w:pPr>
        <w:numPr>
          <w:ilvl w:val="6"/>
          <w:numId w:val="44"/>
        </w:numPr>
        <w:autoSpaceDE w:val="0"/>
        <w:autoSpaceDN w:val="0"/>
        <w:adjustRightInd w:val="0"/>
        <w:spacing w:after="0" w:line="240" w:lineRule="auto"/>
        <w:ind w:left="284" w:hanging="284"/>
        <w:jc w:val="both"/>
        <w:rPr>
          <w:rFonts w:eastAsia="Calibri" w:cstheme="minorHAnsi"/>
          <w:sz w:val="24"/>
          <w:szCs w:val="24"/>
        </w:rPr>
      </w:pPr>
      <w:r>
        <w:rPr>
          <w:rFonts w:eastAsia="Calibri" w:cstheme="minorHAnsi"/>
          <w:sz w:val="24"/>
          <w:szCs w:val="24"/>
        </w:rPr>
        <w:t xml:space="preserve">Zamawiający nie dopuszcza składania ofert wariantowych. </w:t>
      </w:r>
    </w:p>
    <w:p w14:paraId="1C39599D" w14:textId="77777777" w:rsidR="0046426D" w:rsidRDefault="004F583F" w:rsidP="00AB78EF">
      <w:pPr>
        <w:numPr>
          <w:ilvl w:val="6"/>
          <w:numId w:val="44"/>
        </w:numPr>
        <w:autoSpaceDE w:val="0"/>
        <w:autoSpaceDN w:val="0"/>
        <w:adjustRightInd w:val="0"/>
        <w:spacing w:after="0" w:line="240" w:lineRule="auto"/>
        <w:ind w:left="284" w:hanging="284"/>
        <w:jc w:val="both"/>
        <w:rPr>
          <w:rFonts w:eastAsia="Calibri" w:cstheme="minorHAnsi"/>
          <w:sz w:val="24"/>
          <w:szCs w:val="24"/>
        </w:rPr>
      </w:pPr>
      <w:r>
        <w:rPr>
          <w:rFonts w:eastAsia="Calibri" w:cstheme="minorHAnsi"/>
          <w:sz w:val="24"/>
          <w:szCs w:val="24"/>
        </w:rPr>
        <w:t>Zamawiający informuje, że nie przewiduje zawarcia umowy ramowej.</w:t>
      </w:r>
    </w:p>
    <w:p w14:paraId="5F2FAA8F" w14:textId="77777777" w:rsidR="0046426D" w:rsidRDefault="004F583F" w:rsidP="00AB78EF">
      <w:pPr>
        <w:numPr>
          <w:ilvl w:val="6"/>
          <w:numId w:val="44"/>
        </w:numPr>
        <w:autoSpaceDE w:val="0"/>
        <w:autoSpaceDN w:val="0"/>
        <w:adjustRightInd w:val="0"/>
        <w:spacing w:after="0" w:line="240" w:lineRule="auto"/>
        <w:ind w:left="284" w:hanging="284"/>
        <w:jc w:val="both"/>
        <w:rPr>
          <w:rFonts w:eastAsia="Calibri" w:cstheme="minorHAnsi"/>
          <w:sz w:val="24"/>
          <w:szCs w:val="24"/>
        </w:rPr>
      </w:pPr>
      <w:r>
        <w:rPr>
          <w:rFonts w:eastAsia="Calibri" w:cstheme="minorHAnsi"/>
          <w:sz w:val="24"/>
          <w:szCs w:val="24"/>
        </w:rPr>
        <w:t xml:space="preserve">Zamawiający informuje, że nie przewiduje złożenia oferty w postaci katalogów elektronicznych. </w:t>
      </w:r>
    </w:p>
    <w:p w14:paraId="42AF1793" w14:textId="77777777" w:rsidR="0046426D" w:rsidRDefault="004F583F" w:rsidP="00AB78EF">
      <w:pPr>
        <w:numPr>
          <w:ilvl w:val="6"/>
          <w:numId w:val="44"/>
        </w:numPr>
        <w:autoSpaceDE w:val="0"/>
        <w:autoSpaceDN w:val="0"/>
        <w:adjustRightInd w:val="0"/>
        <w:spacing w:after="0" w:line="240" w:lineRule="auto"/>
        <w:ind w:left="284" w:hanging="284"/>
        <w:jc w:val="both"/>
        <w:rPr>
          <w:rFonts w:eastAsia="Calibri" w:cstheme="minorHAnsi"/>
          <w:sz w:val="24"/>
          <w:szCs w:val="24"/>
        </w:rPr>
      </w:pPr>
      <w:r>
        <w:rPr>
          <w:rFonts w:eastAsia="Calibri" w:cstheme="minorHAnsi"/>
          <w:sz w:val="24"/>
          <w:szCs w:val="24"/>
        </w:rPr>
        <w:t>Zamawiający informuje, że nie przewiduje aukcji elektronicznej.</w:t>
      </w:r>
    </w:p>
    <w:p w14:paraId="52284442" w14:textId="77777777" w:rsidR="0046426D" w:rsidRDefault="004F583F" w:rsidP="00AB78EF">
      <w:pPr>
        <w:numPr>
          <w:ilvl w:val="6"/>
          <w:numId w:val="44"/>
        </w:numPr>
        <w:autoSpaceDE w:val="0"/>
        <w:autoSpaceDN w:val="0"/>
        <w:adjustRightInd w:val="0"/>
        <w:spacing w:after="0" w:line="240" w:lineRule="auto"/>
        <w:ind w:left="284" w:hanging="284"/>
        <w:jc w:val="both"/>
        <w:rPr>
          <w:rFonts w:eastAsia="Calibri" w:cstheme="minorHAnsi"/>
          <w:sz w:val="24"/>
          <w:szCs w:val="24"/>
        </w:rPr>
      </w:pPr>
      <w:r>
        <w:rPr>
          <w:rFonts w:eastAsia="Calibri" w:cstheme="minorHAnsi"/>
          <w:sz w:val="24"/>
          <w:szCs w:val="24"/>
        </w:rPr>
        <w:t>Zamawiający informuje, że nie przewiduje ustanowienia dynamicznego systemu zakupów.</w:t>
      </w:r>
    </w:p>
    <w:p w14:paraId="6DCF7A5B" w14:textId="77777777" w:rsidR="0046426D" w:rsidRDefault="004F583F" w:rsidP="00AB78EF">
      <w:pPr>
        <w:numPr>
          <w:ilvl w:val="6"/>
          <w:numId w:val="44"/>
        </w:numPr>
        <w:autoSpaceDE w:val="0"/>
        <w:autoSpaceDN w:val="0"/>
        <w:adjustRightInd w:val="0"/>
        <w:spacing w:after="0" w:line="240" w:lineRule="auto"/>
        <w:ind w:left="284" w:hanging="284"/>
        <w:jc w:val="both"/>
        <w:rPr>
          <w:rFonts w:eastAsia="Calibri" w:cstheme="minorHAnsi"/>
          <w:sz w:val="24"/>
          <w:szCs w:val="24"/>
        </w:rPr>
      </w:pPr>
      <w:r>
        <w:rPr>
          <w:rFonts w:eastAsia="Calibri" w:cstheme="minorHAnsi"/>
          <w:sz w:val="24"/>
          <w:szCs w:val="24"/>
        </w:rPr>
        <w:t>Zamawiający informuje, że nie przewiduje zwrotu kosztów udziału w postępowaniu.</w:t>
      </w:r>
    </w:p>
    <w:p w14:paraId="4B95E1DB" w14:textId="77777777" w:rsidR="0046426D" w:rsidRDefault="004F583F" w:rsidP="00AB78EF">
      <w:pPr>
        <w:numPr>
          <w:ilvl w:val="6"/>
          <w:numId w:val="44"/>
        </w:numPr>
        <w:autoSpaceDE w:val="0"/>
        <w:autoSpaceDN w:val="0"/>
        <w:adjustRightInd w:val="0"/>
        <w:spacing w:after="0" w:line="240" w:lineRule="auto"/>
        <w:ind w:left="284" w:hanging="284"/>
        <w:jc w:val="both"/>
        <w:rPr>
          <w:rFonts w:eastAsia="Calibri" w:cstheme="minorHAnsi"/>
          <w:sz w:val="24"/>
          <w:szCs w:val="24"/>
        </w:rPr>
      </w:pPr>
      <w:r>
        <w:rPr>
          <w:rFonts w:eastAsia="Calibri" w:cstheme="minorHAnsi"/>
          <w:sz w:val="24"/>
          <w:szCs w:val="24"/>
        </w:rPr>
        <w:t xml:space="preserve">Zamawiający nie zastrzega możliwości ubiegania się o udzielenie zamówienia wyłącznie przez Wykonawców, o których mowa w art. 94 ustawy </w:t>
      </w:r>
      <w:proofErr w:type="spellStart"/>
      <w:r>
        <w:rPr>
          <w:rFonts w:eastAsia="Calibri" w:cstheme="minorHAnsi"/>
          <w:sz w:val="24"/>
          <w:szCs w:val="24"/>
        </w:rPr>
        <w:t>Pzp</w:t>
      </w:r>
      <w:proofErr w:type="spellEnd"/>
      <w:r>
        <w:rPr>
          <w:rFonts w:eastAsia="Calibri" w:cstheme="minorHAnsi"/>
          <w:sz w:val="24"/>
          <w:szCs w:val="24"/>
        </w:rPr>
        <w:t xml:space="preserve">. </w:t>
      </w:r>
    </w:p>
    <w:p w14:paraId="50065E82" w14:textId="77777777" w:rsidR="0046426D" w:rsidRDefault="004F583F" w:rsidP="00AB78EF">
      <w:pPr>
        <w:numPr>
          <w:ilvl w:val="6"/>
          <w:numId w:val="44"/>
        </w:numPr>
        <w:autoSpaceDE w:val="0"/>
        <w:autoSpaceDN w:val="0"/>
        <w:adjustRightInd w:val="0"/>
        <w:spacing w:after="0" w:line="240" w:lineRule="auto"/>
        <w:ind w:left="284" w:hanging="284"/>
        <w:jc w:val="both"/>
        <w:rPr>
          <w:rFonts w:eastAsia="Calibri" w:cstheme="minorHAnsi"/>
          <w:sz w:val="24"/>
          <w:szCs w:val="24"/>
        </w:rPr>
      </w:pPr>
      <w:r>
        <w:rPr>
          <w:rFonts w:eastAsia="Calibri" w:cstheme="minorHAnsi"/>
          <w:sz w:val="24"/>
          <w:szCs w:val="24"/>
        </w:rPr>
        <w:t xml:space="preserve">Zamawiający nie określa dodatkowych wymagań związanych z zatrudnianiem osób, </w:t>
      </w:r>
      <w:r>
        <w:rPr>
          <w:rFonts w:eastAsia="Calibri" w:cstheme="minorHAnsi"/>
          <w:sz w:val="24"/>
          <w:szCs w:val="24"/>
        </w:rPr>
        <w:br/>
        <w:t xml:space="preserve">o których mowa w art. 96 ust. 2 pkt 2 ustawy </w:t>
      </w:r>
      <w:proofErr w:type="spellStart"/>
      <w:r>
        <w:rPr>
          <w:rFonts w:eastAsia="Calibri" w:cstheme="minorHAnsi"/>
          <w:sz w:val="24"/>
          <w:szCs w:val="24"/>
        </w:rPr>
        <w:t>Pzp</w:t>
      </w:r>
      <w:proofErr w:type="spellEnd"/>
      <w:r>
        <w:rPr>
          <w:rFonts w:eastAsia="Calibri" w:cstheme="minorHAnsi"/>
          <w:sz w:val="24"/>
          <w:szCs w:val="24"/>
        </w:rPr>
        <w:t xml:space="preserve">. </w:t>
      </w:r>
    </w:p>
    <w:p w14:paraId="1F6473CD" w14:textId="77777777" w:rsidR="0046426D" w:rsidRDefault="004F583F" w:rsidP="00AB78EF">
      <w:pPr>
        <w:numPr>
          <w:ilvl w:val="6"/>
          <w:numId w:val="44"/>
        </w:numPr>
        <w:autoSpaceDE w:val="0"/>
        <w:autoSpaceDN w:val="0"/>
        <w:adjustRightInd w:val="0"/>
        <w:spacing w:after="0" w:line="240" w:lineRule="auto"/>
        <w:ind w:left="284" w:hanging="284"/>
        <w:jc w:val="both"/>
        <w:rPr>
          <w:rFonts w:eastAsia="Calibri" w:cstheme="minorHAnsi"/>
          <w:sz w:val="24"/>
          <w:szCs w:val="24"/>
        </w:rPr>
      </w:pPr>
      <w:r>
        <w:rPr>
          <w:rFonts w:eastAsia="Calibri" w:cstheme="minorHAnsi"/>
          <w:sz w:val="24"/>
          <w:szCs w:val="24"/>
        </w:rPr>
        <w:t>Zamawiający informuje, że nie przewiduje możliwości udzielania zaliczek na poczet wykonania zamówienia.</w:t>
      </w:r>
    </w:p>
    <w:p w14:paraId="6BBB3964" w14:textId="77777777" w:rsidR="0046426D" w:rsidRDefault="004F583F" w:rsidP="00AB78EF">
      <w:pPr>
        <w:numPr>
          <w:ilvl w:val="6"/>
          <w:numId w:val="44"/>
        </w:numPr>
        <w:autoSpaceDE w:val="0"/>
        <w:autoSpaceDN w:val="0"/>
        <w:adjustRightInd w:val="0"/>
        <w:spacing w:after="0" w:line="240" w:lineRule="auto"/>
        <w:ind w:left="284" w:hanging="284"/>
        <w:jc w:val="both"/>
        <w:rPr>
          <w:rFonts w:eastAsia="Calibri" w:cstheme="minorHAnsi"/>
          <w:sz w:val="24"/>
          <w:szCs w:val="24"/>
        </w:rPr>
      </w:pPr>
      <w:r>
        <w:rPr>
          <w:rFonts w:eastAsia="Calibri" w:cstheme="minorHAnsi"/>
          <w:sz w:val="24"/>
          <w:szCs w:val="24"/>
        </w:rPr>
        <w:t xml:space="preserve">Zamawiający informuje, że przed wszczęciem przedmiotowego postępowania przetargowego nie przeprowadzono wstępnych konsultacji rynkowych.  </w:t>
      </w:r>
    </w:p>
    <w:p w14:paraId="08959AD5" w14:textId="77777777" w:rsidR="0046426D" w:rsidRDefault="0046426D" w:rsidP="00AB78EF">
      <w:pPr>
        <w:autoSpaceDE w:val="0"/>
        <w:autoSpaceDN w:val="0"/>
        <w:adjustRightInd w:val="0"/>
        <w:spacing w:after="0" w:line="240" w:lineRule="auto"/>
        <w:jc w:val="both"/>
        <w:rPr>
          <w:rFonts w:cstheme="minorHAnsi"/>
          <w:b/>
          <w:sz w:val="24"/>
          <w:szCs w:val="24"/>
        </w:rPr>
      </w:pPr>
    </w:p>
    <w:p w14:paraId="2E8F03C9" w14:textId="3F78390B" w:rsidR="0046426D" w:rsidRDefault="004F583F" w:rsidP="00AB78EF">
      <w:pPr>
        <w:autoSpaceDE w:val="0"/>
        <w:autoSpaceDN w:val="0"/>
        <w:adjustRightInd w:val="0"/>
        <w:spacing w:after="0" w:line="240" w:lineRule="auto"/>
        <w:jc w:val="both"/>
        <w:rPr>
          <w:rFonts w:cstheme="minorHAnsi"/>
          <w:b/>
          <w:sz w:val="24"/>
          <w:szCs w:val="24"/>
        </w:rPr>
      </w:pPr>
      <w:r>
        <w:rPr>
          <w:rFonts w:cstheme="minorHAnsi"/>
          <w:b/>
          <w:sz w:val="24"/>
          <w:szCs w:val="24"/>
        </w:rPr>
        <w:t>Klauzula informacyjna wynikająca z art. 13 Rozporządzenia 2016/679:</w:t>
      </w:r>
    </w:p>
    <w:p w14:paraId="3F9105F8" w14:textId="77777777" w:rsidR="0046426D" w:rsidRDefault="004F583F" w:rsidP="00AB78EF">
      <w:pPr>
        <w:spacing w:after="200" w:line="240" w:lineRule="auto"/>
        <w:ind w:left="284"/>
        <w:jc w:val="both"/>
        <w:rPr>
          <w:rFonts w:eastAsia="Calibri" w:cstheme="minorHAnsi"/>
          <w:color w:val="000000"/>
          <w:sz w:val="24"/>
          <w:szCs w:val="24"/>
        </w:rPr>
      </w:pPr>
      <w:r>
        <w:rPr>
          <w:rFonts w:eastAsia="Calibri" w:cstheme="minorHAnsi"/>
          <w:color w:val="000000"/>
          <w:sz w:val="24"/>
          <w:szCs w:val="24"/>
        </w:rPr>
        <w:t xml:space="preserve">Zamawiający </w:t>
      </w:r>
      <w:r>
        <w:rPr>
          <w:rFonts w:eastAsia="Calibri" w:cstheme="minorHAnsi"/>
          <w:sz w:val="24"/>
          <w:szCs w:val="24"/>
        </w:rPr>
        <w:t xml:space="preserve">zgodnie z art. 13 ust. 1 i 2 rozporządzenia  Parlamentu Europejskiego i Rady (UE) 2016/679 zdnia27kwietnia 2016 r. w sprawie ochrony osób fizycznych w związku  </w:t>
      </w:r>
      <w:r>
        <w:rPr>
          <w:rFonts w:eastAsia="Calibri" w:cstheme="minorHAnsi"/>
          <w:sz w:val="24"/>
          <w:szCs w:val="24"/>
        </w:rPr>
        <w:br/>
        <w:t>z przetwarzaniem danych osobowych i w sprawie swobodnego przepływu  takich danych oraz uchylenia dyrektywy 95/46/WE (ogólne rozporządzenie  o ochronie danych</w:t>
      </w:r>
      <w:r w:rsidRPr="002C0CA6">
        <w:rPr>
          <w:rFonts w:eastAsia="Calibri" w:cstheme="minorHAnsi"/>
          <w:sz w:val="24"/>
          <w:szCs w:val="24"/>
        </w:rPr>
        <w:t>) (Dz. Urz. UE L 119 z 04.05.2016, str. 1</w:t>
      </w:r>
      <w:r>
        <w:rPr>
          <w:rFonts w:eastAsia="Calibri" w:cstheme="minorHAnsi"/>
          <w:sz w:val="24"/>
          <w:szCs w:val="24"/>
        </w:rPr>
        <w:t>), dalej „</w:t>
      </w:r>
      <w:proofErr w:type="spellStart"/>
      <w:r>
        <w:rPr>
          <w:rFonts w:eastAsia="Calibri" w:cstheme="minorHAnsi"/>
          <w:sz w:val="24"/>
          <w:szCs w:val="24"/>
        </w:rPr>
        <w:t>RODO”,informuje</w:t>
      </w:r>
      <w:proofErr w:type="spellEnd"/>
      <w:r>
        <w:rPr>
          <w:rFonts w:eastAsia="Calibri" w:cstheme="minorHAnsi"/>
          <w:sz w:val="24"/>
          <w:szCs w:val="24"/>
        </w:rPr>
        <w:t>, że:</w:t>
      </w:r>
    </w:p>
    <w:p w14:paraId="399ECDAA" w14:textId="77777777" w:rsidR="0046426D" w:rsidRDefault="004F583F" w:rsidP="00AB78EF">
      <w:pPr>
        <w:numPr>
          <w:ilvl w:val="0"/>
          <w:numId w:val="45"/>
        </w:numPr>
        <w:tabs>
          <w:tab w:val="left" w:pos="709"/>
        </w:tabs>
        <w:spacing w:after="0" w:line="240" w:lineRule="auto"/>
        <w:ind w:left="851" w:hanging="284"/>
        <w:jc w:val="both"/>
        <w:rPr>
          <w:rFonts w:eastAsia="Calibri" w:cstheme="minorHAnsi"/>
          <w:sz w:val="24"/>
          <w:szCs w:val="24"/>
        </w:rPr>
      </w:pPr>
      <w:r>
        <w:rPr>
          <w:rFonts w:cstheme="minorHAnsi"/>
          <w:sz w:val="24"/>
          <w:szCs w:val="24"/>
        </w:rPr>
        <w:t xml:space="preserve">administratorem Pani/Pana danych osobowych jest Powiatowe Centrum Pomocy Rodzinie w Lesznie reprezentowane przez  Kierownika Powiatowego Centrum Pomocy Rodzinie w Lesznie, Pl. Kościuszki 4B, 64-100 Leszno; </w:t>
      </w:r>
    </w:p>
    <w:p w14:paraId="1C44D30B" w14:textId="77777777" w:rsidR="0046426D" w:rsidRDefault="004F583F" w:rsidP="00AB78EF">
      <w:pPr>
        <w:numPr>
          <w:ilvl w:val="0"/>
          <w:numId w:val="45"/>
        </w:numPr>
        <w:tabs>
          <w:tab w:val="left" w:pos="709"/>
        </w:tabs>
        <w:spacing w:after="0" w:line="240" w:lineRule="auto"/>
        <w:ind w:left="851" w:hanging="284"/>
        <w:jc w:val="both"/>
        <w:rPr>
          <w:rFonts w:eastAsia="Calibri" w:cstheme="minorHAnsi"/>
          <w:sz w:val="24"/>
          <w:szCs w:val="24"/>
        </w:rPr>
      </w:pPr>
      <w:r>
        <w:rPr>
          <w:rFonts w:cstheme="minorHAnsi"/>
          <w:sz w:val="24"/>
          <w:szCs w:val="24"/>
        </w:rPr>
        <w:lastRenderedPageBreak/>
        <w:t xml:space="preserve">w sprawach związanych z Pani/Pana danymi proszę kontaktować się z inspektorem ochrony danych osobowych Panem Dariuszem Groń telefonicznie pod </w:t>
      </w:r>
      <w:r>
        <w:rPr>
          <w:rFonts w:cstheme="minorHAnsi"/>
          <w:sz w:val="24"/>
          <w:szCs w:val="24"/>
        </w:rPr>
        <w:br/>
        <w:t xml:space="preserve">nr 501 542 155 lub e-mail </w:t>
      </w:r>
      <w:hyperlink r:id="rId12" w:history="1">
        <w:r w:rsidR="0046426D">
          <w:rPr>
            <w:rStyle w:val="Hipercze"/>
            <w:rFonts w:cstheme="minorHAnsi"/>
            <w:color w:val="auto"/>
            <w:sz w:val="24"/>
            <w:szCs w:val="24"/>
          </w:rPr>
          <w:t>iodo@rodo-leszno.com</w:t>
        </w:r>
      </w:hyperlink>
      <w:r>
        <w:rPr>
          <w:rFonts w:cstheme="minorHAnsi"/>
          <w:sz w:val="24"/>
          <w:szCs w:val="24"/>
        </w:rPr>
        <w:t xml:space="preserve">; </w:t>
      </w:r>
    </w:p>
    <w:p w14:paraId="17611022" w14:textId="620A4ED1" w:rsidR="0046426D" w:rsidRDefault="004F583F" w:rsidP="00AB78EF">
      <w:pPr>
        <w:numPr>
          <w:ilvl w:val="0"/>
          <w:numId w:val="45"/>
        </w:numPr>
        <w:tabs>
          <w:tab w:val="left" w:pos="709"/>
        </w:tabs>
        <w:spacing w:after="0" w:line="240" w:lineRule="auto"/>
        <w:ind w:left="851" w:hanging="284"/>
        <w:jc w:val="both"/>
        <w:rPr>
          <w:rFonts w:eastAsia="Calibri" w:cstheme="minorHAnsi"/>
          <w:sz w:val="24"/>
          <w:szCs w:val="24"/>
        </w:rPr>
      </w:pPr>
      <w:r>
        <w:rPr>
          <w:rFonts w:eastAsia="Calibri" w:cstheme="minorHAnsi"/>
          <w:sz w:val="24"/>
          <w:szCs w:val="24"/>
        </w:rPr>
        <w:t xml:space="preserve">Dane osobowe będą przetwarzane w celu zawarcia i realizacji umowy zgodnie </w:t>
      </w:r>
      <w:r>
        <w:rPr>
          <w:rFonts w:eastAsia="Calibri" w:cstheme="minorHAnsi"/>
          <w:sz w:val="24"/>
          <w:szCs w:val="24"/>
        </w:rPr>
        <w:br/>
        <w:t>z udzielonym zamówieniem publicznym pn.:</w:t>
      </w:r>
      <w:r w:rsidR="00CE3B91">
        <w:rPr>
          <w:rFonts w:eastAsia="Calibri" w:cstheme="minorHAnsi"/>
          <w:sz w:val="24"/>
          <w:szCs w:val="24"/>
        </w:rPr>
        <w:t xml:space="preserve"> </w:t>
      </w:r>
      <w:r w:rsidR="00CE3B91" w:rsidRPr="00CE3B91">
        <w:rPr>
          <w:rFonts w:eastAsia="Calibri" w:cstheme="minorHAnsi"/>
          <w:b/>
          <w:bCs/>
          <w:sz w:val="24"/>
          <w:szCs w:val="24"/>
        </w:rPr>
        <w:t xml:space="preserve">2026 </w:t>
      </w:r>
      <w:r>
        <w:rPr>
          <w:rFonts w:eastAsia="Calibri" w:cstheme="minorHAnsi"/>
          <w:b/>
          <w:bCs/>
          <w:sz w:val="24"/>
          <w:szCs w:val="24"/>
        </w:rPr>
        <w:t>„</w:t>
      </w:r>
      <w:r>
        <w:rPr>
          <w:rFonts w:eastAsia="Calibri" w:cstheme="minorHAnsi"/>
          <w:b/>
          <w:color w:val="000000"/>
          <w:sz w:val="24"/>
          <w:szCs w:val="24"/>
        </w:rPr>
        <w:t>Usługi wsparcia rodziny i pieczy zastępczej w podregionie leszczyńskim - Powiat Leszczyński</w:t>
      </w:r>
      <w:r>
        <w:rPr>
          <w:rFonts w:eastAsia="Calibri" w:cstheme="minorHAnsi"/>
          <w:b/>
          <w:sz w:val="24"/>
          <w:szCs w:val="24"/>
        </w:rPr>
        <w:t>”</w:t>
      </w:r>
      <w:r>
        <w:rPr>
          <w:rFonts w:eastAsia="Calibri" w:cstheme="minorHAnsi"/>
          <w:sz w:val="24"/>
          <w:szCs w:val="24"/>
        </w:rPr>
        <w:t xml:space="preserve">– znak sprawy: </w:t>
      </w:r>
      <w:r>
        <w:rPr>
          <w:rFonts w:cstheme="minorHAnsi"/>
          <w:b/>
          <w:sz w:val="24"/>
          <w:szCs w:val="24"/>
        </w:rPr>
        <w:t>PCPR.IV.340.</w:t>
      </w:r>
      <w:r w:rsidR="00CE3B91">
        <w:rPr>
          <w:rFonts w:cstheme="minorHAnsi"/>
          <w:b/>
          <w:sz w:val="24"/>
          <w:szCs w:val="24"/>
        </w:rPr>
        <w:t>4</w:t>
      </w:r>
      <w:r>
        <w:rPr>
          <w:rFonts w:cstheme="minorHAnsi"/>
          <w:b/>
          <w:sz w:val="24"/>
          <w:szCs w:val="24"/>
        </w:rPr>
        <w:t>.202</w:t>
      </w:r>
      <w:r w:rsidR="002C0CA6">
        <w:rPr>
          <w:rFonts w:cstheme="minorHAnsi"/>
          <w:b/>
          <w:sz w:val="24"/>
          <w:szCs w:val="24"/>
        </w:rPr>
        <w:t>6</w:t>
      </w:r>
      <w:r>
        <w:rPr>
          <w:rFonts w:eastAsia="Calibri" w:cstheme="minorHAnsi"/>
          <w:sz w:val="24"/>
          <w:szCs w:val="24"/>
        </w:rPr>
        <w:t>, co wypełnia legalność przesłanek przetwarzania danych opisaną w art. 6 ust. 1 lit. b RODO.</w:t>
      </w:r>
    </w:p>
    <w:p w14:paraId="01B4B89B" w14:textId="77777777" w:rsidR="0046426D" w:rsidRDefault="004F583F" w:rsidP="00AB78EF">
      <w:pPr>
        <w:numPr>
          <w:ilvl w:val="0"/>
          <w:numId w:val="45"/>
        </w:numPr>
        <w:tabs>
          <w:tab w:val="left" w:pos="851"/>
        </w:tabs>
        <w:spacing w:after="0" w:line="240" w:lineRule="auto"/>
        <w:ind w:left="851" w:hanging="284"/>
        <w:jc w:val="both"/>
        <w:rPr>
          <w:rFonts w:eastAsia="Calibri" w:cstheme="minorHAnsi"/>
          <w:color w:val="FF0000"/>
          <w:sz w:val="24"/>
          <w:szCs w:val="24"/>
        </w:rPr>
      </w:pPr>
      <w:r>
        <w:rPr>
          <w:rFonts w:eastAsia="Calibri" w:cstheme="minorHAnsi"/>
          <w:sz w:val="24"/>
          <w:szCs w:val="24"/>
        </w:rPr>
        <w:t xml:space="preserve">Odbiorcami danych osobowych mogą być podmioty lub organy, którym Administrator jest zobowiązany udostępniać dane na podstawie powszechnie obowiązujących przepisów prawa lub podmioty przetwarzające na podstawie umów powierzenia przetwarzania danych osobowych zawartych z Administratorem, </w:t>
      </w:r>
      <w:r>
        <w:rPr>
          <w:rFonts w:eastAsia="Calibri" w:cstheme="minorHAnsi"/>
          <w:sz w:val="24"/>
          <w:szCs w:val="24"/>
        </w:rPr>
        <w:br/>
        <w:t>w szczególności w zakresie usług wsparcia prawnego czy informatycznego;</w:t>
      </w:r>
    </w:p>
    <w:p w14:paraId="0D1AB408" w14:textId="77777777" w:rsidR="0046426D" w:rsidRDefault="004F583F" w:rsidP="00AB78EF">
      <w:pPr>
        <w:numPr>
          <w:ilvl w:val="0"/>
          <w:numId w:val="45"/>
        </w:numPr>
        <w:tabs>
          <w:tab w:val="left" w:pos="851"/>
        </w:tabs>
        <w:spacing w:after="0" w:line="240" w:lineRule="auto"/>
        <w:ind w:left="851" w:hanging="284"/>
        <w:jc w:val="both"/>
        <w:rPr>
          <w:rFonts w:eastAsia="Calibri" w:cstheme="minorHAnsi"/>
          <w:sz w:val="24"/>
          <w:szCs w:val="24"/>
        </w:rPr>
      </w:pPr>
      <w:r>
        <w:rPr>
          <w:rFonts w:eastAsia="Calibri" w:cstheme="minorHAnsi"/>
          <w:sz w:val="24"/>
          <w:szCs w:val="24"/>
        </w:rPr>
        <w:t xml:space="preserve">W związku z obowiązkiem prawnym nałożonym na administratora, co odpowiada przesłance opisanej w art. 6 ust. 1 lit. c RODO, dane osobowe będą przechowywane przez czas realizacji umowy, a następnie będą podlegały archiwizacji zgodnie </w:t>
      </w:r>
      <w:r>
        <w:rPr>
          <w:rFonts w:eastAsia="Calibri" w:cstheme="minorHAnsi"/>
          <w:sz w:val="24"/>
          <w:szCs w:val="24"/>
        </w:rPr>
        <w:br/>
        <w:t xml:space="preserve">z przepisami ustawy z dnia 14 lipca 1983 r. o narodowym zasobie archiwalnym </w:t>
      </w:r>
      <w:r>
        <w:rPr>
          <w:rFonts w:eastAsia="Calibri" w:cstheme="minorHAnsi"/>
          <w:sz w:val="24"/>
          <w:szCs w:val="24"/>
        </w:rPr>
        <w:br/>
        <w:t>i archiwach oraz zgodnie z Jednolitym Rzeczowym Wykazem Akt przewidzianym dla organów gmin i związków międzygminnych;</w:t>
      </w:r>
    </w:p>
    <w:p w14:paraId="54794058" w14:textId="77777777" w:rsidR="0046426D" w:rsidRDefault="004F583F" w:rsidP="00AB78EF">
      <w:pPr>
        <w:numPr>
          <w:ilvl w:val="0"/>
          <w:numId w:val="45"/>
        </w:numPr>
        <w:tabs>
          <w:tab w:val="left" w:pos="851"/>
        </w:tabs>
        <w:spacing w:after="0" w:line="240" w:lineRule="auto"/>
        <w:ind w:left="851" w:hanging="284"/>
        <w:jc w:val="both"/>
        <w:rPr>
          <w:rFonts w:eastAsia="Calibri" w:cstheme="minorHAnsi"/>
          <w:sz w:val="24"/>
          <w:szCs w:val="24"/>
        </w:rPr>
      </w:pPr>
      <w:r>
        <w:rPr>
          <w:rFonts w:eastAsia="Calibri" w:cstheme="minorHAnsi"/>
          <w:sz w:val="24"/>
          <w:szCs w:val="24"/>
        </w:rPr>
        <w:t xml:space="preserve">Podanie danych osobowych jest warunkiem zawarcia umowy, a konsekwencją niepodania danych osobowych jest brak możliwości podpisania umowy. </w:t>
      </w:r>
    </w:p>
    <w:p w14:paraId="4AA64B99" w14:textId="77777777" w:rsidR="0046426D" w:rsidRDefault="004F583F" w:rsidP="00AB78EF">
      <w:pPr>
        <w:numPr>
          <w:ilvl w:val="0"/>
          <w:numId w:val="45"/>
        </w:numPr>
        <w:tabs>
          <w:tab w:val="left" w:pos="851"/>
        </w:tabs>
        <w:spacing w:after="0" w:line="240" w:lineRule="auto"/>
        <w:ind w:left="851" w:hanging="284"/>
        <w:jc w:val="both"/>
        <w:rPr>
          <w:rFonts w:eastAsia="Calibri" w:cstheme="minorHAnsi"/>
          <w:sz w:val="24"/>
          <w:szCs w:val="24"/>
        </w:rPr>
      </w:pPr>
      <w:r>
        <w:rPr>
          <w:rFonts w:eastAsia="Calibri" w:cstheme="minorHAnsi"/>
          <w:sz w:val="24"/>
          <w:szCs w:val="24"/>
        </w:rPr>
        <w:t>W odniesieniu do danych osobowych decyzje nie będą podejmowane w sposób zautomatyzowany, stosownie do art. 22 RODO;</w:t>
      </w:r>
    </w:p>
    <w:p w14:paraId="68AEFCC1" w14:textId="77777777" w:rsidR="0046426D" w:rsidRDefault="004F583F" w:rsidP="00AB78EF">
      <w:pPr>
        <w:numPr>
          <w:ilvl w:val="0"/>
          <w:numId w:val="45"/>
        </w:numPr>
        <w:tabs>
          <w:tab w:val="left" w:pos="851"/>
        </w:tabs>
        <w:spacing w:after="0" w:line="240" w:lineRule="auto"/>
        <w:ind w:left="851" w:hanging="284"/>
        <w:jc w:val="both"/>
        <w:rPr>
          <w:rFonts w:eastAsia="Calibri" w:cstheme="minorHAnsi"/>
          <w:sz w:val="24"/>
          <w:szCs w:val="24"/>
        </w:rPr>
      </w:pPr>
      <w:r>
        <w:rPr>
          <w:rFonts w:eastAsia="Calibri" w:cstheme="minorHAnsi"/>
          <w:sz w:val="24"/>
          <w:szCs w:val="24"/>
        </w:rPr>
        <w:t>W związku z przetwarzaniem danych przysługują poniższe prawa:</w:t>
      </w:r>
    </w:p>
    <w:p w14:paraId="1C235F97" w14:textId="77777777" w:rsidR="0046426D" w:rsidRDefault="004F583F" w:rsidP="00AB78EF">
      <w:pPr>
        <w:pStyle w:val="Akapitzlist"/>
        <w:numPr>
          <w:ilvl w:val="0"/>
          <w:numId w:val="46"/>
        </w:numPr>
        <w:tabs>
          <w:tab w:val="left" w:pos="851"/>
        </w:tabs>
        <w:spacing w:line="240" w:lineRule="auto"/>
        <w:jc w:val="both"/>
        <w:textAlignment w:val="baseline"/>
        <w:rPr>
          <w:rFonts w:eastAsia="Calibri" w:cstheme="minorHAnsi"/>
          <w:sz w:val="24"/>
          <w:szCs w:val="24"/>
        </w:rPr>
      </w:pPr>
      <w:r>
        <w:rPr>
          <w:rFonts w:eastAsia="Calibri" w:cstheme="minorHAnsi"/>
          <w:sz w:val="24"/>
          <w:szCs w:val="24"/>
        </w:rPr>
        <w:t>na podstawie art. 15 RODO prawo dostępu do swoich danych osobowych;</w:t>
      </w:r>
    </w:p>
    <w:p w14:paraId="1416F7C7" w14:textId="77777777" w:rsidR="0046426D" w:rsidRDefault="004F583F" w:rsidP="00AB78EF">
      <w:pPr>
        <w:pStyle w:val="Akapitzlist"/>
        <w:numPr>
          <w:ilvl w:val="0"/>
          <w:numId w:val="46"/>
        </w:numPr>
        <w:tabs>
          <w:tab w:val="left" w:pos="851"/>
        </w:tabs>
        <w:spacing w:line="240" w:lineRule="auto"/>
        <w:jc w:val="both"/>
        <w:textAlignment w:val="baseline"/>
        <w:rPr>
          <w:rFonts w:eastAsia="Calibri" w:cstheme="minorHAnsi"/>
          <w:sz w:val="24"/>
          <w:szCs w:val="24"/>
        </w:rPr>
      </w:pPr>
      <w:r>
        <w:rPr>
          <w:rFonts w:eastAsia="Calibri" w:cstheme="minorHAnsi"/>
          <w:sz w:val="24"/>
          <w:szCs w:val="24"/>
        </w:rPr>
        <w:t>na podstawie art. 16 RODO prawo do sprostowania swoich danych osobowych;</w:t>
      </w:r>
    </w:p>
    <w:p w14:paraId="502C518D" w14:textId="77777777" w:rsidR="0046426D" w:rsidRDefault="004F583F" w:rsidP="00AB78EF">
      <w:pPr>
        <w:pStyle w:val="Akapitzlist"/>
        <w:numPr>
          <w:ilvl w:val="0"/>
          <w:numId w:val="46"/>
        </w:numPr>
        <w:tabs>
          <w:tab w:val="left" w:pos="709"/>
        </w:tabs>
        <w:spacing w:line="240" w:lineRule="auto"/>
        <w:jc w:val="both"/>
        <w:textAlignment w:val="baseline"/>
        <w:rPr>
          <w:rFonts w:eastAsia="Calibri" w:cstheme="minorHAnsi"/>
          <w:sz w:val="24"/>
          <w:szCs w:val="24"/>
        </w:rPr>
      </w:pPr>
      <w:r>
        <w:rPr>
          <w:rFonts w:eastAsia="Calibri" w:cstheme="minorHAnsi"/>
          <w:sz w:val="24"/>
          <w:szCs w:val="24"/>
        </w:rPr>
        <w:t>na podstawie art. 18 RODO prawo żądania od administratora ograniczenia przetwarzania danych osobowych z zastrzeżeniem przypadków, o których mowa w art. 18 ust. 2 RODO;</w:t>
      </w:r>
    </w:p>
    <w:p w14:paraId="4F417A45" w14:textId="77777777" w:rsidR="0046426D" w:rsidRDefault="004F583F" w:rsidP="00AB78EF">
      <w:pPr>
        <w:pStyle w:val="Akapitzlist"/>
        <w:numPr>
          <w:ilvl w:val="0"/>
          <w:numId w:val="46"/>
        </w:numPr>
        <w:tabs>
          <w:tab w:val="left" w:pos="567"/>
        </w:tabs>
        <w:spacing w:line="240" w:lineRule="auto"/>
        <w:jc w:val="both"/>
        <w:textAlignment w:val="baseline"/>
        <w:rPr>
          <w:rFonts w:eastAsia="Calibri" w:cstheme="minorHAnsi"/>
          <w:sz w:val="24"/>
          <w:szCs w:val="24"/>
        </w:rPr>
      </w:pPr>
      <w:r>
        <w:rPr>
          <w:rFonts w:eastAsia="Calibri" w:cstheme="minorHAnsi"/>
          <w:sz w:val="24"/>
          <w:szCs w:val="24"/>
        </w:rPr>
        <w:t>prawo do wniesienia skargi do Prezesa Urzędu Ochrony Danych Osobowych, gdy przetwarzanie danych osobowych narusza przepisy RODO;</w:t>
      </w:r>
    </w:p>
    <w:p w14:paraId="1DFC8010" w14:textId="77777777" w:rsidR="0046426D" w:rsidRDefault="004F583F" w:rsidP="00AB78EF">
      <w:pPr>
        <w:pStyle w:val="Akapitzlist"/>
        <w:numPr>
          <w:ilvl w:val="0"/>
          <w:numId w:val="46"/>
        </w:numPr>
        <w:tabs>
          <w:tab w:val="left" w:pos="567"/>
        </w:tabs>
        <w:spacing w:line="240" w:lineRule="auto"/>
        <w:jc w:val="both"/>
        <w:textAlignment w:val="baseline"/>
        <w:rPr>
          <w:rFonts w:eastAsia="Calibri" w:cstheme="minorHAnsi"/>
          <w:sz w:val="24"/>
          <w:szCs w:val="24"/>
        </w:rPr>
      </w:pPr>
      <w:r>
        <w:rPr>
          <w:rFonts w:eastAsia="Calibri" w:cstheme="minorHAnsi"/>
          <w:sz w:val="24"/>
          <w:szCs w:val="24"/>
        </w:rPr>
        <w:t>prawo do przenoszenia danych osobowych, o którym mowa w art. 20 RODO;</w:t>
      </w:r>
    </w:p>
    <w:p w14:paraId="7AC994DD" w14:textId="77777777" w:rsidR="0046426D" w:rsidRDefault="004F583F" w:rsidP="00AB78EF">
      <w:pPr>
        <w:numPr>
          <w:ilvl w:val="0"/>
          <w:numId w:val="45"/>
        </w:numPr>
        <w:tabs>
          <w:tab w:val="left" w:pos="851"/>
        </w:tabs>
        <w:spacing w:after="0" w:line="240" w:lineRule="auto"/>
        <w:ind w:left="709"/>
        <w:jc w:val="both"/>
        <w:rPr>
          <w:rFonts w:eastAsia="Calibri" w:cstheme="minorHAnsi"/>
          <w:sz w:val="24"/>
          <w:szCs w:val="24"/>
        </w:rPr>
      </w:pPr>
      <w:r>
        <w:rPr>
          <w:rFonts w:eastAsia="Calibri" w:cstheme="minorHAnsi"/>
          <w:sz w:val="24"/>
          <w:szCs w:val="24"/>
        </w:rPr>
        <w:t>W związku z przetwarzaniem danych nie przysługują poniższe prawa:</w:t>
      </w:r>
    </w:p>
    <w:p w14:paraId="2260E530" w14:textId="77777777" w:rsidR="0046426D" w:rsidRDefault="004F583F" w:rsidP="00AB78EF">
      <w:pPr>
        <w:pStyle w:val="Akapitzlist"/>
        <w:numPr>
          <w:ilvl w:val="0"/>
          <w:numId w:val="47"/>
        </w:numPr>
        <w:tabs>
          <w:tab w:val="left" w:pos="709"/>
        </w:tabs>
        <w:spacing w:line="240" w:lineRule="auto"/>
        <w:jc w:val="both"/>
        <w:textAlignment w:val="baseline"/>
        <w:rPr>
          <w:rFonts w:eastAsia="Calibri" w:cstheme="minorHAnsi"/>
          <w:sz w:val="24"/>
          <w:szCs w:val="24"/>
        </w:rPr>
      </w:pPr>
      <w:r>
        <w:rPr>
          <w:rFonts w:eastAsia="Calibri" w:cstheme="minorHAnsi"/>
          <w:sz w:val="24"/>
          <w:szCs w:val="24"/>
        </w:rPr>
        <w:t>w związku z art. 17 ust. 3 lit. b oraz d RODO prawo do usunięcia danych osobowych;</w:t>
      </w:r>
    </w:p>
    <w:p w14:paraId="7A45227F" w14:textId="77777777" w:rsidR="0046426D" w:rsidRDefault="004F583F" w:rsidP="00AB78EF">
      <w:pPr>
        <w:pStyle w:val="Akapitzlist"/>
        <w:numPr>
          <w:ilvl w:val="0"/>
          <w:numId w:val="47"/>
        </w:numPr>
        <w:tabs>
          <w:tab w:val="left" w:pos="709"/>
        </w:tabs>
        <w:spacing w:line="240" w:lineRule="auto"/>
        <w:jc w:val="both"/>
        <w:textAlignment w:val="baseline"/>
        <w:rPr>
          <w:rFonts w:eastAsia="Calibri" w:cstheme="minorHAnsi"/>
          <w:sz w:val="24"/>
          <w:szCs w:val="24"/>
        </w:rPr>
      </w:pPr>
      <w:r>
        <w:rPr>
          <w:rFonts w:eastAsia="Calibri" w:cstheme="minorHAnsi"/>
          <w:sz w:val="24"/>
          <w:szCs w:val="24"/>
        </w:rPr>
        <w:t>na podstawie art. 21 RODO prawo sprzeciwu, wobec przetwarzania danych osobowych, gdyż podstawą prawną przetwarzania osobowych nie jest art. 6 ust. 1 lit. e) lub f) RODO.</w:t>
      </w:r>
    </w:p>
    <w:p w14:paraId="4439978E" w14:textId="77777777" w:rsidR="00CE3B91" w:rsidRDefault="00CE3B91" w:rsidP="00CE3B91">
      <w:pPr>
        <w:tabs>
          <w:tab w:val="left" w:pos="1080"/>
          <w:tab w:val="left" w:leader="dot" w:pos="9792"/>
        </w:tabs>
        <w:spacing w:after="0" w:line="240" w:lineRule="auto"/>
        <w:jc w:val="both"/>
        <w:rPr>
          <w:rFonts w:cstheme="minorHAnsi"/>
          <w:b/>
          <w:bCs/>
          <w:sz w:val="24"/>
          <w:szCs w:val="24"/>
        </w:rPr>
      </w:pPr>
    </w:p>
    <w:p w14:paraId="46E4EA37" w14:textId="77777777" w:rsidR="00CE3B91" w:rsidRDefault="00CE3B91" w:rsidP="00CE3B91">
      <w:pPr>
        <w:tabs>
          <w:tab w:val="left" w:pos="1080"/>
          <w:tab w:val="left" w:leader="dot" w:pos="9792"/>
        </w:tabs>
        <w:spacing w:after="0" w:line="240" w:lineRule="auto"/>
        <w:jc w:val="both"/>
        <w:rPr>
          <w:rFonts w:cstheme="minorHAnsi"/>
          <w:b/>
          <w:bCs/>
          <w:sz w:val="24"/>
          <w:szCs w:val="24"/>
        </w:rPr>
      </w:pPr>
    </w:p>
    <w:p w14:paraId="566F3FEC" w14:textId="77777777" w:rsidR="00CE3B91" w:rsidRDefault="00CE3B91" w:rsidP="00CE3B91">
      <w:pPr>
        <w:tabs>
          <w:tab w:val="left" w:pos="1080"/>
          <w:tab w:val="left" w:leader="dot" w:pos="9792"/>
        </w:tabs>
        <w:spacing w:after="0" w:line="240" w:lineRule="auto"/>
        <w:jc w:val="both"/>
        <w:rPr>
          <w:rFonts w:cstheme="minorHAnsi"/>
          <w:b/>
          <w:bCs/>
          <w:sz w:val="24"/>
          <w:szCs w:val="24"/>
        </w:rPr>
      </w:pPr>
    </w:p>
    <w:p w14:paraId="24DCFD5E" w14:textId="77777777" w:rsidR="00CE3B91" w:rsidRDefault="00CE3B91" w:rsidP="00CE3B91">
      <w:pPr>
        <w:tabs>
          <w:tab w:val="left" w:pos="1080"/>
          <w:tab w:val="left" w:leader="dot" w:pos="9792"/>
        </w:tabs>
        <w:spacing w:after="0" w:line="240" w:lineRule="auto"/>
        <w:jc w:val="both"/>
        <w:rPr>
          <w:rFonts w:cstheme="minorHAnsi"/>
          <w:b/>
          <w:bCs/>
          <w:sz w:val="24"/>
          <w:szCs w:val="24"/>
        </w:rPr>
      </w:pPr>
    </w:p>
    <w:p w14:paraId="4C76CDF7" w14:textId="77777777" w:rsidR="00CE3B91" w:rsidRDefault="00CE3B91" w:rsidP="00CE3B91">
      <w:pPr>
        <w:tabs>
          <w:tab w:val="left" w:pos="1080"/>
          <w:tab w:val="left" w:leader="dot" w:pos="9792"/>
        </w:tabs>
        <w:spacing w:after="0" w:line="240" w:lineRule="auto"/>
        <w:jc w:val="both"/>
        <w:rPr>
          <w:rFonts w:cstheme="minorHAnsi"/>
          <w:b/>
          <w:bCs/>
          <w:sz w:val="24"/>
          <w:szCs w:val="24"/>
        </w:rPr>
      </w:pPr>
    </w:p>
    <w:p w14:paraId="210C0162" w14:textId="4CF0C9B4" w:rsidR="0046426D" w:rsidRPr="00CE3B91" w:rsidRDefault="004F583F" w:rsidP="00CE3B91">
      <w:pPr>
        <w:tabs>
          <w:tab w:val="left" w:pos="1080"/>
          <w:tab w:val="left" w:leader="dot" w:pos="9792"/>
        </w:tabs>
        <w:spacing w:after="0" w:line="240" w:lineRule="auto"/>
        <w:jc w:val="both"/>
        <w:rPr>
          <w:rFonts w:cstheme="minorHAnsi"/>
          <w:b/>
          <w:sz w:val="24"/>
          <w:szCs w:val="24"/>
        </w:rPr>
      </w:pPr>
      <w:r>
        <w:rPr>
          <w:rFonts w:cstheme="minorHAnsi"/>
          <w:b/>
          <w:bCs/>
          <w:sz w:val="24"/>
          <w:szCs w:val="24"/>
        </w:rPr>
        <w:lastRenderedPageBreak/>
        <w:t>21.</w:t>
      </w:r>
      <w:r>
        <w:rPr>
          <w:rFonts w:cstheme="minorHAnsi"/>
          <w:b/>
          <w:sz w:val="24"/>
          <w:szCs w:val="24"/>
        </w:rPr>
        <w:t>ZAŁĄCZNIKI:</w:t>
      </w:r>
    </w:p>
    <w:p w14:paraId="649DDAFA" w14:textId="77777777" w:rsidR="0046426D" w:rsidRDefault="004F583F" w:rsidP="00AB78EF">
      <w:pPr>
        <w:pStyle w:val="Akapitzlist"/>
        <w:numPr>
          <w:ilvl w:val="3"/>
          <w:numId w:val="42"/>
        </w:numPr>
        <w:spacing w:line="240" w:lineRule="auto"/>
        <w:ind w:left="142"/>
        <w:jc w:val="both"/>
        <w:rPr>
          <w:rFonts w:eastAsia="Calibri" w:cstheme="minorHAnsi"/>
          <w:sz w:val="24"/>
          <w:szCs w:val="24"/>
        </w:rPr>
      </w:pPr>
      <w:r>
        <w:rPr>
          <w:rFonts w:eastAsia="Calibri" w:cstheme="minorHAnsi"/>
          <w:sz w:val="24"/>
          <w:szCs w:val="24"/>
        </w:rPr>
        <w:t>Załącznik nr 1</w:t>
      </w:r>
      <w:r>
        <w:rPr>
          <w:rFonts w:eastAsia="Calibri" w:cstheme="minorHAnsi"/>
          <w:sz w:val="24"/>
          <w:szCs w:val="24"/>
        </w:rPr>
        <w:tab/>
        <w:t>formularz „OFERTA” (</w:t>
      </w:r>
      <w:r>
        <w:rPr>
          <w:rFonts w:eastAsia="Calibri" w:cstheme="minorHAnsi"/>
          <w:i/>
          <w:sz w:val="24"/>
          <w:szCs w:val="24"/>
        </w:rPr>
        <w:t>składa każdy Wykonawca wraz z Ofertą</w:t>
      </w:r>
      <w:r>
        <w:rPr>
          <w:rFonts w:eastAsia="Calibri" w:cstheme="minorHAnsi"/>
          <w:sz w:val="24"/>
          <w:szCs w:val="24"/>
        </w:rPr>
        <w:t>),</w:t>
      </w:r>
    </w:p>
    <w:p w14:paraId="16E68283" w14:textId="77777777" w:rsidR="0046426D" w:rsidRDefault="004F583F" w:rsidP="00AB78EF">
      <w:pPr>
        <w:pStyle w:val="Akapitzlist"/>
        <w:numPr>
          <w:ilvl w:val="3"/>
          <w:numId w:val="42"/>
        </w:numPr>
        <w:spacing w:line="240" w:lineRule="auto"/>
        <w:ind w:left="142"/>
        <w:jc w:val="both"/>
        <w:rPr>
          <w:rFonts w:eastAsia="Calibri" w:cstheme="minorHAnsi"/>
          <w:sz w:val="24"/>
          <w:szCs w:val="24"/>
        </w:rPr>
      </w:pPr>
      <w:r>
        <w:rPr>
          <w:rFonts w:eastAsia="Calibri" w:cstheme="minorHAnsi"/>
          <w:sz w:val="24"/>
          <w:szCs w:val="24"/>
        </w:rPr>
        <w:t>Załącznik nr 2</w:t>
      </w:r>
      <w:r>
        <w:rPr>
          <w:rFonts w:eastAsia="Calibri" w:cstheme="minorHAnsi"/>
          <w:sz w:val="24"/>
          <w:szCs w:val="24"/>
        </w:rPr>
        <w:tab/>
        <w:t>formularz „OŚWIADCZENIE WYKONAWCY”</w:t>
      </w:r>
      <w:r>
        <w:rPr>
          <w:rFonts w:eastAsia="Calibri" w:cstheme="minorHAnsi"/>
          <w:bCs/>
          <w:sz w:val="24"/>
          <w:szCs w:val="24"/>
        </w:rPr>
        <w:t xml:space="preserve"> dotyczące przesłanek wykluczenia z postępowania</w:t>
      </w:r>
      <w:r>
        <w:rPr>
          <w:rFonts w:eastAsia="Calibri" w:cstheme="minorHAnsi"/>
          <w:sz w:val="24"/>
          <w:szCs w:val="24"/>
        </w:rPr>
        <w:t xml:space="preserve"> oraz </w:t>
      </w:r>
      <w:r>
        <w:rPr>
          <w:rFonts w:eastAsia="Calibri" w:cstheme="minorHAnsi"/>
          <w:bCs/>
          <w:sz w:val="24"/>
          <w:szCs w:val="24"/>
        </w:rPr>
        <w:t xml:space="preserve">spełnienia warunków udziału w postępowaniu </w:t>
      </w:r>
      <w:r>
        <w:rPr>
          <w:rFonts w:eastAsia="Calibri" w:cstheme="minorHAnsi"/>
          <w:sz w:val="24"/>
          <w:szCs w:val="24"/>
        </w:rPr>
        <w:t>(</w:t>
      </w:r>
      <w:r>
        <w:rPr>
          <w:rFonts w:eastAsia="Calibri" w:cstheme="minorHAnsi"/>
          <w:i/>
          <w:sz w:val="24"/>
          <w:szCs w:val="24"/>
        </w:rPr>
        <w:t>składa każdy Wykonawca wraz z Ofertą</w:t>
      </w:r>
      <w:r>
        <w:rPr>
          <w:rFonts w:eastAsia="Calibri" w:cstheme="minorHAnsi"/>
          <w:sz w:val="24"/>
          <w:szCs w:val="24"/>
        </w:rPr>
        <w:t>),</w:t>
      </w:r>
    </w:p>
    <w:p w14:paraId="24299F54" w14:textId="77777777" w:rsidR="0046426D" w:rsidRDefault="004F583F" w:rsidP="00AB78EF">
      <w:pPr>
        <w:pStyle w:val="Akapitzlist"/>
        <w:numPr>
          <w:ilvl w:val="3"/>
          <w:numId w:val="42"/>
        </w:numPr>
        <w:spacing w:line="240" w:lineRule="auto"/>
        <w:ind w:left="142"/>
        <w:jc w:val="both"/>
        <w:rPr>
          <w:rFonts w:eastAsia="Calibri" w:cstheme="minorHAnsi"/>
          <w:sz w:val="24"/>
          <w:szCs w:val="24"/>
        </w:rPr>
      </w:pPr>
      <w:r>
        <w:rPr>
          <w:rFonts w:eastAsia="Calibri" w:cstheme="minorHAnsi"/>
          <w:sz w:val="24"/>
          <w:szCs w:val="24"/>
        </w:rPr>
        <w:t>Załącznik nr 3</w:t>
      </w:r>
      <w:r>
        <w:rPr>
          <w:rFonts w:eastAsia="Calibri" w:cstheme="minorHAnsi"/>
          <w:sz w:val="24"/>
          <w:szCs w:val="24"/>
        </w:rPr>
        <w:tab/>
        <w:t xml:space="preserve">formularz „OŚWIADCZENIE </w:t>
      </w:r>
      <w:r>
        <w:rPr>
          <w:rFonts w:eastAsia="Calibri" w:cstheme="minorHAnsi"/>
          <w:bCs/>
          <w:sz w:val="24"/>
          <w:szCs w:val="24"/>
        </w:rPr>
        <w:t xml:space="preserve">PODMIOTU UDOSTĘPNIAJĄCEGO ZASOBY” dotyczące przesłanek wykluczenia z postępowania oraz spełnienia warunków udziału </w:t>
      </w:r>
      <w:r>
        <w:rPr>
          <w:rFonts w:eastAsia="Calibri" w:cstheme="minorHAnsi"/>
          <w:bCs/>
          <w:sz w:val="24"/>
          <w:szCs w:val="24"/>
        </w:rPr>
        <w:br/>
        <w:t>w postępowaniu (</w:t>
      </w:r>
      <w:r>
        <w:rPr>
          <w:rFonts w:eastAsia="Calibri" w:cstheme="minorHAnsi"/>
          <w:i/>
          <w:sz w:val="24"/>
          <w:szCs w:val="24"/>
        </w:rPr>
        <w:t>składa Wykonawca wraz z Ofertą w przypadku polegania na zasobach innych podmiotów</w:t>
      </w:r>
      <w:r>
        <w:rPr>
          <w:rFonts w:eastAsia="Calibri" w:cstheme="minorHAnsi"/>
          <w:bCs/>
          <w:sz w:val="24"/>
          <w:szCs w:val="24"/>
        </w:rPr>
        <w:t>),</w:t>
      </w:r>
    </w:p>
    <w:p w14:paraId="6BD214C8" w14:textId="77777777" w:rsidR="0046426D" w:rsidRDefault="004F583F" w:rsidP="00AB78EF">
      <w:pPr>
        <w:pStyle w:val="Akapitzlist"/>
        <w:numPr>
          <w:ilvl w:val="3"/>
          <w:numId w:val="42"/>
        </w:numPr>
        <w:spacing w:line="240" w:lineRule="auto"/>
        <w:ind w:left="142"/>
        <w:jc w:val="both"/>
        <w:rPr>
          <w:rFonts w:eastAsia="Calibri" w:cstheme="minorHAnsi"/>
          <w:sz w:val="24"/>
          <w:szCs w:val="24"/>
        </w:rPr>
      </w:pPr>
      <w:r>
        <w:rPr>
          <w:rFonts w:eastAsia="Calibri" w:cstheme="minorHAnsi"/>
          <w:sz w:val="24"/>
          <w:szCs w:val="24"/>
        </w:rPr>
        <w:t>Załącznik nr 4</w:t>
      </w:r>
      <w:r>
        <w:rPr>
          <w:rFonts w:eastAsia="Calibri" w:cstheme="minorHAnsi"/>
          <w:sz w:val="24"/>
          <w:szCs w:val="24"/>
        </w:rPr>
        <w:tab/>
        <w:t>formularz „ZOBOWIĄZANIE PODMIOTU UDOSTĘPNIAJĄCEGO ZASOBY” (</w:t>
      </w:r>
      <w:r>
        <w:rPr>
          <w:rFonts w:eastAsia="Calibri" w:cstheme="minorHAnsi"/>
          <w:i/>
          <w:sz w:val="24"/>
          <w:szCs w:val="24"/>
        </w:rPr>
        <w:t>składa Wykonawca wraz z Ofertą w przypadku polegania na zasobach innych podmiotów</w:t>
      </w:r>
      <w:r>
        <w:rPr>
          <w:rFonts w:eastAsia="Calibri" w:cstheme="minorHAnsi"/>
          <w:sz w:val="24"/>
          <w:szCs w:val="24"/>
        </w:rPr>
        <w:t>),</w:t>
      </w:r>
    </w:p>
    <w:p w14:paraId="7574307E" w14:textId="77777777" w:rsidR="0046426D" w:rsidRDefault="004F583F" w:rsidP="00AB78EF">
      <w:pPr>
        <w:pStyle w:val="Akapitzlist"/>
        <w:numPr>
          <w:ilvl w:val="3"/>
          <w:numId w:val="42"/>
        </w:numPr>
        <w:spacing w:line="240" w:lineRule="auto"/>
        <w:ind w:left="142"/>
        <w:jc w:val="both"/>
        <w:rPr>
          <w:rFonts w:eastAsia="Calibri" w:cstheme="minorHAnsi"/>
          <w:sz w:val="24"/>
          <w:szCs w:val="24"/>
        </w:rPr>
      </w:pPr>
      <w:r>
        <w:rPr>
          <w:rFonts w:eastAsia="Calibri" w:cstheme="minorHAnsi"/>
          <w:sz w:val="24"/>
          <w:szCs w:val="24"/>
        </w:rPr>
        <w:t>Załącznik nr 5</w:t>
      </w:r>
      <w:r>
        <w:rPr>
          <w:rFonts w:eastAsia="Calibri" w:cstheme="minorHAnsi"/>
          <w:sz w:val="24"/>
          <w:szCs w:val="24"/>
        </w:rPr>
        <w:tab/>
        <w:t>formularz „OŚWIADCZENIE WYKONAWCÓW WSPÓLNIE UBIEGAJĄCYCH SIĘ O UDZIELENIE ZAMÓWIENIA” (</w:t>
      </w:r>
      <w:r>
        <w:rPr>
          <w:rFonts w:eastAsia="Calibri" w:cstheme="minorHAnsi"/>
          <w:i/>
          <w:sz w:val="24"/>
          <w:szCs w:val="24"/>
        </w:rPr>
        <w:t xml:space="preserve">składany na podstawie art. 117 ust. 4 ustawy </w:t>
      </w:r>
      <w:proofErr w:type="spellStart"/>
      <w:r>
        <w:rPr>
          <w:rFonts w:eastAsia="Calibri" w:cstheme="minorHAnsi"/>
          <w:i/>
          <w:sz w:val="24"/>
          <w:szCs w:val="24"/>
        </w:rPr>
        <w:t>Pzp</w:t>
      </w:r>
      <w:proofErr w:type="spellEnd"/>
      <w:r>
        <w:rPr>
          <w:rFonts w:eastAsia="Calibri" w:cstheme="minorHAnsi"/>
          <w:i/>
          <w:sz w:val="24"/>
          <w:szCs w:val="24"/>
        </w:rPr>
        <w:t xml:space="preserve"> wraz </w:t>
      </w:r>
      <w:r>
        <w:rPr>
          <w:rFonts w:eastAsia="Calibri" w:cstheme="minorHAnsi"/>
          <w:i/>
          <w:sz w:val="24"/>
          <w:szCs w:val="24"/>
        </w:rPr>
        <w:br/>
        <w:t>z Ofertą</w:t>
      </w:r>
      <w:r>
        <w:rPr>
          <w:rFonts w:eastAsia="Calibri" w:cstheme="minorHAnsi"/>
          <w:sz w:val="24"/>
          <w:szCs w:val="24"/>
        </w:rPr>
        <w:t>),</w:t>
      </w:r>
    </w:p>
    <w:p w14:paraId="05754B16" w14:textId="77777777" w:rsidR="0046426D" w:rsidRDefault="004F583F" w:rsidP="00AB78EF">
      <w:pPr>
        <w:pStyle w:val="Akapitzlist"/>
        <w:numPr>
          <w:ilvl w:val="3"/>
          <w:numId w:val="42"/>
        </w:numPr>
        <w:spacing w:line="240" w:lineRule="auto"/>
        <w:ind w:left="142"/>
        <w:jc w:val="both"/>
        <w:rPr>
          <w:rFonts w:eastAsia="Calibri" w:cstheme="minorHAnsi"/>
          <w:sz w:val="24"/>
          <w:szCs w:val="24"/>
        </w:rPr>
      </w:pPr>
      <w:r>
        <w:rPr>
          <w:rFonts w:eastAsia="Calibri" w:cstheme="minorHAnsi"/>
          <w:sz w:val="24"/>
          <w:szCs w:val="24"/>
        </w:rPr>
        <w:t>Załącznik nr 6</w:t>
      </w:r>
      <w:r>
        <w:rPr>
          <w:rFonts w:eastAsia="Calibri" w:cstheme="minorHAnsi"/>
          <w:sz w:val="24"/>
          <w:szCs w:val="24"/>
        </w:rPr>
        <w:tab/>
        <w:t>formularz „WYKAZ OSÓB” (</w:t>
      </w:r>
      <w:r>
        <w:rPr>
          <w:rFonts w:eastAsia="Calibri" w:cstheme="minorHAnsi"/>
          <w:i/>
          <w:sz w:val="24"/>
          <w:szCs w:val="24"/>
        </w:rPr>
        <w:t>składa Wykonawca na wezwanie Zamawiającego</w:t>
      </w:r>
      <w:r>
        <w:rPr>
          <w:rFonts w:eastAsia="Calibri" w:cstheme="minorHAnsi"/>
          <w:sz w:val="24"/>
          <w:szCs w:val="24"/>
        </w:rPr>
        <w:t>),</w:t>
      </w:r>
    </w:p>
    <w:p w14:paraId="26B24E18" w14:textId="77777777" w:rsidR="0046426D" w:rsidRDefault="004F583F" w:rsidP="00AB78EF">
      <w:pPr>
        <w:pStyle w:val="Akapitzlist"/>
        <w:numPr>
          <w:ilvl w:val="3"/>
          <w:numId w:val="42"/>
        </w:numPr>
        <w:spacing w:line="240" w:lineRule="auto"/>
        <w:ind w:left="142"/>
        <w:jc w:val="both"/>
        <w:rPr>
          <w:rFonts w:eastAsia="Calibri" w:cstheme="minorHAnsi"/>
          <w:sz w:val="24"/>
          <w:szCs w:val="24"/>
        </w:rPr>
      </w:pPr>
      <w:r>
        <w:rPr>
          <w:rFonts w:eastAsia="Calibri" w:cstheme="minorHAnsi"/>
          <w:sz w:val="24"/>
          <w:szCs w:val="24"/>
        </w:rPr>
        <w:t xml:space="preserve">Załącznik nr 8  </w:t>
      </w:r>
      <w:r>
        <w:rPr>
          <w:rFonts w:eastAsia="Calibri" w:cstheme="minorHAnsi"/>
          <w:sz w:val="24"/>
          <w:szCs w:val="24"/>
        </w:rPr>
        <w:tab/>
        <w:t>wzór umowy.</w:t>
      </w:r>
    </w:p>
    <w:p w14:paraId="216ABCDF" w14:textId="6637A0F9" w:rsidR="0046426D" w:rsidRDefault="004F583F" w:rsidP="00AB78EF">
      <w:pPr>
        <w:spacing w:line="240" w:lineRule="auto"/>
        <w:jc w:val="both"/>
        <w:rPr>
          <w:rFonts w:eastAsia="Calibri" w:cstheme="minorHAnsi"/>
          <w:sz w:val="24"/>
          <w:szCs w:val="24"/>
        </w:rPr>
      </w:pPr>
      <w:r>
        <w:rPr>
          <w:rFonts w:eastAsia="Calibri" w:cstheme="minorHAnsi"/>
          <w:sz w:val="24"/>
          <w:szCs w:val="24"/>
        </w:rPr>
        <w:t xml:space="preserve">Leszno </w:t>
      </w:r>
      <w:r w:rsidRPr="00AE416B">
        <w:rPr>
          <w:rFonts w:eastAsia="Calibri" w:cstheme="minorHAnsi"/>
          <w:sz w:val="24"/>
          <w:szCs w:val="24"/>
        </w:rPr>
        <w:t xml:space="preserve">dnia </w:t>
      </w:r>
      <w:r w:rsidR="00CE3B91">
        <w:rPr>
          <w:rFonts w:eastAsia="Calibri" w:cstheme="minorHAnsi"/>
          <w:sz w:val="24"/>
          <w:szCs w:val="24"/>
        </w:rPr>
        <w:t>18</w:t>
      </w:r>
      <w:r w:rsidR="00AE416B" w:rsidRPr="00AE416B">
        <w:rPr>
          <w:rFonts w:eastAsia="Calibri" w:cstheme="minorHAnsi"/>
          <w:sz w:val="24"/>
          <w:szCs w:val="24"/>
        </w:rPr>
        <w:t>.03.2026</w:t>
      </w:r>
      <w:r w:rsidRPr="00AE416B">
        <w:rPr>
          <w:rFonts w:eastAsia="Calibri" w:cstheme="minorHAnsi"/>
          <w:sz w:val="24"/>
          <w:szCs w:val="24"/>
        </w:rPr>
        <w:t xml:space="preserve"> </w:t>
      </w:r>
      <w:r>
        <w:rPr>
          <w:rFonts w:eastAsia="Calibri" w:cstheme="minorHAnsi"/>
          <w:sz w:val="24"/>
          <w:szCs w:val="24"/>
        </w:rPr>
        <w:t>r.</w:t>
      </w:r>
    </w:p>
    <w:p w14:paraId="16DC7BCC" w14:textId="77777777" w:rsidR="0046426D" w:rsidRDefault="0046426D" w:rsidP="00AB78EF">
      <w:pPr>
        <w:tabs>
          <w:tab w:val="left" w:pos="1080"/>
          <w:tab w:val="left" w:leader="dot" w:pos="9792"/>
        </w:tabs>
        <w:spacing w:after="0" w:line="240" w:lineRule="auto"/>
        <w:jc w:val="both"/>
        <w:rPr>
          <w:rFonts w:cstheme="minorHAnsi"/>
          <w:sz w:val="24"/>
          <w:szCs w:val="24"/>
          <w:lang w:eastAsia="pl-PL"/>
        </w:rPr>
      </w:pPr>
    </w:p>
    <w:tbl>
      <w:tblPr>
        <w:tblW w:w="0" w:type="auto"/>
        <w:tblInd w:w="-108" w:type="dxa"/>
        <w:tblLayout w:type="fixed"/>
        <w:tblLook w:val="04A0" w:firstRow="1" w:lastRow="0" w:firstColumn="1" w:lastColumn="0" w:noHBand="0" w:noVBand="1"/>
      </w:tblPr>
      <w:tblGrid>
        <w:gridCol w:w="3023"/>
        <w:gridCol w:w="3023"/>
        <w:gridCol w:w="3023"/>
      </w:tblGrid>
      <w:tr w:rsidR="0046426D" w14:paraId="6CCB9069" w14:textId="77777777">
        <w:trPr>
          <w:trHeight w:val="542"/>
        </w:trPr>
        <w:tc>
          <w:tcPr>
            <w:tcW w:w="3023" w:type="dxa"/>
            <w:tcBorders>
              <w:top w:val="nil"/>
              <w:left w:val="nil"/>
              <w:bottom w:val="nil"/>
              <w:right w:val="nil"/>
            </w:tcBorders>
          </w:tcPr>
          <w:p w14:paraId="23861136" w14:textId="77777777" w:rsidR="0046426D" w:rsidRDefault="0046426D" w:rsidP="00AB78EF">
            <w:pPr>
              <w:autoSpaceDE w:val="0"/>
              <w:adjustRightInd w:val="0"/>
              <w:spacing w:after="0" w:line="240" w:lineRule="auto"/>
              <w:jc w:val="both"/>
              <w:rPr>
                <w:rFonts w:cstheme="minorHAnsi"/>
                <w:color w:val="000000"/>
                <w:sz w:val="24"/>
                <w:szCs w:val="24"/>
              </w:rPr>
            </w:pPr>
          </w:p>
        </w:tc>
        <w:tc>
          <w:tcPr>
            <w:tcW w:w="3023" w:type="dxa"/>
            <w:tcBorders>
              <w:top w:val="nil"/>
              <w:left w:val="nil"/>
              <w:bottom w:val="nil"/>
              <w:right w:val="nil"/>
            </w:tcBorders>
          </w:tcPr>
          <w:p w14:paraId="694EFEC2" w14:textId="77777777" w:rsidR="0046426D" w:rsidRDefault="0046426D" w:rsidP="00AB78EF">
            <w:pPr>
              <w:autoSpaceDE w:val="0"/>
              <w:adjustRightInd w:val="0"/>
              <w:spacing w:after="0" w:line="240" w:lineRule="auto"/>
              <w:jc w:val="both"/>
              <w:rPr>
                <w:rFonts w:cstheme="minorHAnsi"/>
                <w:color w:val="000000"/>
                <w:sz w:val="24"/>
                <w:szCs w:val="24"/>
              </w:rPr>
            </w:pPr>
          </w:p>
        </w:tc>
        <w:tc>
          <w:tcPr>
            <w:tcW w:w="3023" w:type="dxa"/>
            <w:tcBorders>
              <w:top w:val="nil"/>
              <w:left w:val="nil"/>
              <w:bottom w:val="nil"/>
              <w:right w:val="nil"/>
            </w:tcBorders>
          </w:tcPr>
          <w:p w14:paraId="169056E2" w14:textId="77777777" w:rsidR="0046426D" w:rsidRDefault="004F583F" w:rsidP="00AB78EF">
            <w:pPr>
              <w:autoSpaceDE w:val="0"/>
              <w:adjustRightInd w:val="0"/>
              <w:spacing w:after="0" w:line="240" w:lineRule="auto"/>
              <w:jc w:val="both"/>
              <w:rPr>
                <w:rFonts w:cstheme="minorHAnsi"/>
                <w:color w:val="000000"/>
                <w:sz w:val="24"/>
                <w:szCs w:val="24"/>
              </w:rPr>
            </w:pPr>
            <w:r>
              <w:rPr>
                <w:rFonts w:cstheme="minorHAnsi"/>
                <w:color w:val="000000"/>
                <w:sz w:val="24"/>
                <w:szCs w:val="24"/>
              </w:rPr>
              <w:t>ZATWIERDZAM</w:t>
            </w:r>
          </w:p>
          <w:p w14:paraId="3A61DFFD" w14:textId="77777777" w:rsidR="0046426D" w:rsidRDefault="004F583F" w:rsidP="00AB78EF">
            <w:pPr>
              <w:autoSpaceDE w:val="0"/>
              <w:adjustRightInd w:val="0"/>
              <w:spacing w:after="0" w:line="240" w:lineRule="auto"/>
              <w:jc w:val="both"/>
              <w:rPr>
                <w:rFonts w:cstheme="minorHAnsi"/>
                <w:color w:val="000000"/>
                <w:sz w:val="24"/>
                <w:szCs w:val="24"/>
              </w:rPr>
            </w:pPr>
            <w:r>
              <w:rPr>
                <w:rFonts w:cstheme="minorHAnsi"/>
                <w:color w:val="000000"/>
                <w:sz w:val="24"/>
                <w:szCs w:val="24"/>
              </w:rPr>
              <w:t>Kierownik Powiatowego</w:t>
            </w:r>
          </w:p>
          <w:p w14:paraId="57DAB61D" w14:textId="77777777" w:rsidR="0046426D" w:rsidRDefault="004F583F" w:rsidP="00AB78EF">
            <w:pPr>
              <w:autoSpaceDE w:val="0"/>
              <w:adjustRightInd w:val="0"/>
              <w:spacing w:after="0" w:line="240" w:lineRule="auto"/>
              <w:jc w:val="both"/>
              <w:rPr>
                <w:rFonts w:cstheme="minorHAnsi"/>
                <w:color w:val="000000"/>
                <w:sz w:val="24"/>
                <w:szCs w:val="24"/>
              </w:rPr>
            </w:pPr>
            <w:r>
              <w:rPr>
                <w:rFonts w:cstheme="minorHAnsi"/>
                <w:color w:val="000000"/>
                <w:sz w:val="24"/>
                <w:szCs w:val="24"/>
              </w:rPr>
              <w:t>Centrum Pomocy Rodzinie</w:t>
            </w:r>
          </w:p>
          <w:p w14:paraId="7C896221" w14:textId="77777777" w:rsidR="0046426D" w:rsidRDefault="0046426D" w:rsidP="00AB78EF">
            <w:pPr>
              <w:autoSpaceDE w:val="0"/>
              <w:adjustRightInd w:val="0"/>
              <w:spacing w:after="0" w:line="240" w:lineRule="auto"/>
              <w:jc w:val="both"/>
              <w:rPr>
                <w:rFonts w:cstheme="minorHAnsi"/>
                <w:color w:val="000000"/>
                <w:sz w:val="24"/>
                <w:szCs w:val="24"/>
              </w:rPr>
            </w:pPr>
          </w:p>
          <w:p w14:paraId="3D8685E6" w14:textId="77777777" w:rsidR="0046426D" w:rsidRDefault="004F583F" w:rsidP="00AB78EF">
            <w:pPr>
              <w:autoSpaceDE w:val="0"/>
              <w:adjustRightInd w:val="0"/>
              <w:spacing w:after="0" w:line="240" w:lineRule="auto"/>
              <w:jc w:val="both"/>
              <w:rPr>
                <w:rFonts w:cstheme="minorHAnsi"/>
                <w:color w:val="000000"/>
                <w:sz w:val="24"/>
                <w:szCs w:val="24"/>
              </w:rPr>
            </w:pPr>
            <w:r>
              <w:rPr>
                <w:rFonts w:cstheme="minorHAnsi"/>
                <w:color w:val="000000"/>
                <w:sz w:val="24"/>
                <w:szCs w:val="24"/>
              </w:rPr>
              <w:t xml:space="preserve">/-/Mateusz </w:t>
            </w:r>
            <w:proofErr w:type="spellStart"/>
            <w:r>
              <w:rPr>
                <w:rFonts w:cstheme="minorHAnsi"/>
                <w:color w:val="000000"/>
                <w:sz w:val="24"/>
                <w:szCs w:val="24"/>
              </w:rPr>
              <w:t>Juśkiewicz</w:t>
            </w:r>
            <w:proofErr w:type="spellEnd"/>
          </w:p>
        </w:tc>
      </w:tr>
    </w:tbl>
    <w:p w14:paraId="586FED66" w14:textId="77777777" w:rsidR="0046426D" w:rsidRDefault="0046426D" w:rsidP="00AB78EF">
      <w:pPr>
        <w:tabs>
          <w:tab w:val="left" w:pos="1080"/>
          <w:tab w:val="left" w:leader="dot" w:pos="9792"/>
        </w:tabs>
        <w:spacing w:after="0" w:line="240" w:lineRule="auto"/>
        <w:jc w:val="both"/>
        <w:rPr>
          <w:rFonts w:cstheme="minorHAnsi"/>
          <w:sz w:val="24"/>
          <w:szCs w:val="24"/>
        </w:rPr>
      </w:pPr>
    </w:p>
    <w:p w14:paraId="58F35990" w14:textId="77777777" w:rsidR="0046426D" w:rsidRDefault="0046426D" w:rsidP="00AB78EF">
      <w:pPr>
        <w:tabs>
          <w:tab w:val="left" w:pos="1080"/>
          <w:tab w:val="left" w:leader="dot" w:pos="9792"/>
        </w:tabs>
        <w:spacing w:after="0" w:line="240" w:lineRule="auto"/>
        <w:jc w:val="both"/>
        <w:rPr>
          <w:rFonts w:cstheme="minorHAnsi"/>
          <w:sz w:val="24"/>
          <w:szCs w:val="24"/>
        </w:rPr>
      </w:pPr>
    </w:p>
    <w:p w14:paraId="0ABFDEA7" w14:textId="77777777" w:rsidR="0046426D" w:rsidRDefault="0046426D" w:rsidP="00AB78EF">
      <w:pPr>
        <w:spacing w:line="240" w:lineRule="auto"/>
        <w:jc w:val="both"/>
        <w:rPr>
          <w:rFonts w:cstheme="minorHAnsi"/>
          <w:sz w:val="24"/>
          <w:szCs w:val="24"/>
        </w:rPr>
      </w:pPr>
    </w:p>
    <w:sectPr w:rsidR="0046426D">
      <w:footerReference w:type="default" r:id="rId13"/>
      <w:headerReference w:type="first" r:id="rId14"/>
      <w:footerReference w:type="first" r:id="rId15"/>
      <w:pgSz w:w="11906" w:h="16838"/>
      <w:pgMar w:top="1418"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4F07A" w14:textId="77777777" w:rsidR="00AC5389" w:rsidRDefault="00AC5389">
      <w:pPr>
        <w:spacing w:line="240" w:lineRule="auto"/>
      </w:pPr>
      <w:r>
        <w:separator/>
      </w:r>
    </w:p>
  </w:endnote>
  <w:endnote w:type="continuationSeparator" w:id="0">
    <w:p w14:paraId="5652E3E9" w14:textId="77777777" w:rsidR="00AC5389" w:rsidRDefault="00AC53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eTerminal EFN"/>
    <w:charset w:val="00"/>
    <w:family w:val="auto"/>
    <w:pitch w:val="default"/>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35E21" w14:textId="77777777" w:rsidR="0046426D" w:rsidRDefault="004F583F">
    <w:pPr>
      <w:pStyle w:val="Stopka"/>
    </w:pPr>
    <w:r>
      <w:rPr>
        <w:noProof/>
        <w:lang w:eastAsia="pl-PL"/>
      </w:rPr>
      <w:drawing>
        <wp:anchor distT="0" distB="0" distL="114300" distR="114300" simplePos="0" relativeHeight="251660288" behindDoc="0" locked="0" layoutInCell="1" allowOverlap="1" wp14:anchorId="50C48A77" wp14:editId="1F00C588">
          <wp:simplePos x="0" y="0"/>
          <wp:positionH relativeFrom="margin">
            <wp:posOffset>-893445</wp:posOffset>
          </wp:positionH>
          <wp:positionV relativeFrom="margin">
            <wp:posOffset>8917305</wp:posOffset>
          </wp:positionV>
          <wp:extent cx="7547610" cy="723900"/>
          <wp:effectExtent l="0" t="0" r="0" b="635"/>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47695" cy="723751"/>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C9580" w14:textId="77777777" w:rsidR="0046426D" w:rsidRDefault="004F583F">
    <w:pPr>
      <w:pStyle w:val="Stopka"/>
    </w:pPr>
    <w:r>
      <w:rPr>
        <w:noProof/>
        <w:lang w:eastAsia="pl-PL"/>
      </w:rPr>
      <w:drawing>
        <wp:anchor distT="0" distB="0" distL="114300" distR="114300" simplePos="0" relativeHeight="251659264" behindDoc="0" locked="0" layoutInCell="1" allowOverlap="1" wp14:anchorId="427521CD" wp14:editId="229E8D71">
          <wp:simplePos x="0" y="0"/>
          <wp:positionH relativeFrom="column">
            <wp:posOffset>-899795</wp:posOffset>
          </wp:positionH>
          <wp:positionV relativeFrom="paragraph">
            <wp:posOffset>-258445</wp:posOffset>
          </wp:positionV>
          <wp:extent cx="7547610" cy="723900"/>
          <wp:effectExtent l="0" t="0" r="0" b="635"/>
          <wp:wrapNone/>
          <wp:docPr id="48" name="Obraz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Obraz 4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47695" cy="72375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109E9" w14:textId="77777777" w:rsidR="00AC5389" w:rsidRDefault="00AC5389">
      <w:pPr>
        <w:spacing w:after="0"/>
      </w:pPr>
      <w:r>
        <w:separator/>
      </w:r>
    </w:p>
  </w:footnote>
  <w:footnote w:type="continuationSeparator" w:id="0">
    <w:p w14:paraId="6E63EB0E" w14:textId="77777777" w:rsidR="00AC5389" w:rsidRDefault="00AC53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261D3" w14:textId="77777777" w:rsidR="0046426D" w:rsidRDefault="004F583F">
    <w:pPr>
      <w:pStyle w:val="Nagwek"/>
    </w:pPr>
    <w:r>
      <w:rPr>
        <w:noProof/>
        <w:lang w:eastAsia="pl-PL"/>
      </w:rPr>
      <w:drawing>
        <wp:anchor distT="0" distB="0" distL="114300" distR="114300" simplePos="0" relativeHeight="251661312" behindDoc="1" locked="0" layoutInCell="1" allowOverlap="1" wp14:anchorId="7BA6C520" wp14:editId="47E54AD8">
          <wp:simplePos x="0" y="0"/>
          <wp:positionH relativeFrom="page">
            <wp:posOffset>1910715</wp:posOffset>
          </wp:positionH>
          <wp:positionV relativeFrom="paragraph">
            <wp:posOffset>-243205</wp:posOffset>
          </wp:positionV>
          <wp:extent cx="5760720" cy="660400"/>
          <wp:effectExtent l="0" t="0" r="0" b="0"/>
          <wp:wrapNone/>
          <wp:docPr id="205059500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595008"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760720" cy="6604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7F4A9ED"/>
    <w:multiLevelType w:val="singleLevel"/>
    <w:tmpl w:val="B7F4A9ED"/>
    <w:lvl w:ilvl="0">
      <w:start w:val="1"/>
      <w:numFmt w:val="decimal"/>
      <w:lvlText w:val="%1)"/>
      <w:lvlJc w:val="left"/>
      <w:pPr>
        <w:tabs>
          <w:tab w:val="left" w:pos="425"/>
        </w:tabs>
        <w:ind w:left="425" w:hanging="425"/>
      </w:pPr>
      <w:rPr>
        <w:rFonts w:hint="default"/>
      </w:rPr>
    </w:lvl>
  </w:abstractNum>
  <w:abstractNum w:abstractNumId="1" w15:restartNumberingAfterBreak="0">
    <w:nsid w:val="00421043"/>
    <w:multiLevelType w:val="multilevel"/>
    <w:tmpl w:val="00421043"/>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 w15:restartNumberingAfterBreak="0">
    <w:nsid w:val="02C60E70"/>
    <w:multiLevelType w:val="multilevel"/>
    <w:tmpl w:val="02C60E70"/>
    <w:lvl w:ilvl="0">
      <w:start w:val="3"/>
      <w:numFmt w:val="decimal"/>
      <w:lvlText w:val="%1."/>
      <w:lvlJc w:val="left"/>
      <w:pPr>
        <w:ind w:left="862" w:hanging="360"/>
      </w:pPr>
      <w:rPr>
        <w:rFonts w:hint="default"/>
      </w:rPr>
    </w:lvl>
    <w:lvl w:ilvl="1">
      <w:start w:val="1"/>
      <w:numFmt w:val="decimal"/>
      <w:lvlText w:val="%2)"/>
      <w:lvlJc w:val="left"/>
      <w:pPr>
        <w:ind w:left="1582" w:hanging="360"/>
      </w:pPr>
      <w:rPr>
        <w:rFonts w:ascii="Calibri" w:eastAsia="Calibri" w:hAnsi="Calibri" w:cs="Calibri" w:hint="default"/>
      </w:rPr>
    </w:lvl>
    <w:lvl w:ilvl="2">
      <w:start w:val="1"/>
      <w:numFmt w:val="lowerRoman"/>
      <w:lvlText w:val="%3."/>
      <w:lvlJc w:val="left"/>
      <w:pPr>
        <w:ind w:left="2302" w:hanging="180"/>
      </w:pPr>
      <w:rPr>
        <w:rFonts w:hint="default"/>
      </w:rPr>
    </w:lvl>
    <w:lvl w:ilvl="3">
      <w:start w:val="1"/>
      <w:numFmt w:val="decimal"/>
      <w:lvlText w:val="%4."/>
      <w:lvlJc w:val="left"/>
      <w:pPr>
        <w:ind w:left="3022" w:hanging="360"/>
      </w:pPr>
      <w:rPr>
        <w:rFonts w:hint="default"/>
        <w:b w:val="0"/>
      </w:rPr>
    </w:lvl>
    <w:lvl w:ilvl="4">
      <w:start w:val="1"/>
      <w:numFmt w:val="lowerLetter"/>
      <w:lvlText w:val="%5."/>
      <w:lvlJc w:val="left"/>
      <w:pPr>
        <w:ind w:left="3742" w:hanging="360"/>
      </w:pPr>
      <w:rPr>
        <w:rFonts w:hint="default"/>
      </w:rPr>
    </w:lvl>
    <w:lvl w:ilvl="5">
      <w:start w:val="1"/>
      <w:numFmt w:val="lowerRoman"/>
      <w:lvlText w:val="%6."/>
      <w:lvlJc w:val="lef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left"/>
      <w:pPr>
        <w:ind w:left="6622" w:hanging="180"/>
      </w:pPr>
      <w:rPr>
        <w:rFonts w:hint="default"/>
      </w:rPr>
    </w:lvl>
  </w:abstractNum>
  <w:abstractNum w:abstractNumId="3" w15:restartNumberingAfterBreak="0">
    <w:nsid w:val="04A024F8"/>
    <w:multiLevelType w:val="multilevel"/>
    <w:tmpl w:val="04A024F8"/>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08042761"/>
    <w:multiLevelType w:val="multilevel"/>
    <w:tmpl w:val="F9B89EC2"/>
    <w:lvl w:ilvl="0">
      <w:start w:val="1"/>
      <w:numFmt w:val="decimal"/>
      <w:lvlText w:val="%1."/>
      <w:lvlJc w:val="left"/>
      <w:pPr>
        <w:ind w:left="851" w:hanging="681"/>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i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i w:val="0"/>
        <w:color w:val="auto"/>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83055FC"/>
    <w:multiLevelType w:val="multilevel"/>
    <w:tmpl w:val="083055FC"/>
    <w:lvl w:ilvl="0">
      <w:start w:val="1"/>
      <w:numFmt w:val="lowerLetter"/>
      <w:lvlText w:val="%1)"/>
      <w:lvlJc w:val="left"/>
      <w:pPr>
        <w:ind w:left="1571" w:hanging="360"/>
      </w:pPr>
    </w:lvl>
    <w:lvl w:ilvl="1">
      <w:start w:val="1"/>
      <w:numFmt w:val="lowerLetter"/>
      <w:lvlText w:val="%2."/>
      <w:lvlJc w:val="left"/>
      <w:pPr>
        <w:ind w:left="2291" w:hanging="360"/>
      </w:pPr>
    </w:lvl>
    <w:lvl w:ilvl="2">
      <w:start w:val="20"/>
      <w:numFmt w:val="decimal"/>
      <w:lvlText w:val="%3."/>
      <w:lvlJc w:val="left"/>
      <w:pPr>
        <w:ind w:left="3191" w:hanging="360"/>
      </w:pPr>
      <w:rPr>
        <w:b w:val="0"/>
      </w:rPr>
    </w:lvl>
    <w:lvl w:ilvl="3">
      <w:start w:val="1"/>
      <w:numFmt w:val="decimal"/>
      <w:lvlText w:val="%4."/>
      <w:lvlJc w:val="left"/>
      <w:pPr>
        <w:ind w:left="3731" w:hanging="360"/>
      </w:pPr>
    </w:lvl>
    <w:lvl w:ilvl="4">
      <w:start w:val="1"/>
      <w:numFmt w:val="decimal"/>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6" w15:restartNumberingAfterBreak="0">
    <w:nsid w:val="0B5D2414"/>
    <w:multiLevelType w:val="multilevel"/>
    <w:tmpl w:val="0B5D2414"/>
    <w:lvl w:ilvl="0">
      <w:start w:val="3"/>
      <w:numFmt w:val="decimal"/>
      <w:lvlText w:val="%1."/>
      <w:lvlJc w:val="left"/>
      <w:pPr>
        <w:ind w:left="360" w:hanging="360"/>
      </w:pPr>
      <w:rPr>
        <w:rFonts w:ascii="Calibri" w:eastAsia="Calibri" w:hAnsi="Calibri" w:cs="Calibri"/>
        <w:color w:val="000000"/>
        <w:sz w:val="20"/>
        <w:szCs w:val="20"/>
      </w:rPr>
    </w:lvl>
    <w:lvl w:ilvl="1">
      <w:start w:val="1"/>
      <w:numFmt w:val="lowerLetter"/>
      <w:lvlText w:val="%2)"/>
      <w:lvlJc w:val="left"/>
      <w:pPr>
        <w:ind w:left="720" w:hanging="360"/>
      </w:pPr>
      <w:rPr>
        <w:b w:val="0"/>
        <w:i w:val="0"/>
      </w:rPr>
    </w:lvl>
    <w:lvl w:ilvl="2">
      <w:start w:val="1"/>
      <w:numFmt w:val="lowerRoman"/>
      <w:lvlText w:val="%3)"/>
      <w:lvlJc w:val="left"/>
      <w:pPr>
        <w:ind w:left="1080" w:hanging="360"/>
      </w:pPr>
    </w:lvl>
    <w:lvl w:ilvl="3">
      <w:start w:val="3"/>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BEE668B"/>
    <w:multiLevelType w:val="multilevel"/>
    <w:tmpl w:val="0BEE668B"/>
    <w:lvl w:ilvl="0">
      <w:start w:val="1"/>
      <w:numFmt w:val="low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D2615F0"/>
    <w:multiLevelType w:val="multilevel"/>
    <w:tmpl w:val="0D2615F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0791FD2"/>
    <w:multiLevelType w:val="multilevel"/>
    <w:tmpl w:val="10791FD2"/>
    <w:lvl w:ilvl="0">
      <w:start w:val="1"/>
      <w:numFmt w:val="decimal"/>
      <w:lvlText w:val="%1."/>
      <w:lvlJc w:val="left"/>
      <w:pPr>
        <w:ind w:left="644" w:hanging="359"/>
      </w:pPr>
      <w:rPr>
        <w:b w:val="0"/>
      </w:rPr>
    </w:lvl>
    <w:lvl w:ilvl="1">
      <w:start w:val="1"/>
      <w:numFmt w:val="lowerLetter"/>
      <w:lvlText w:val="%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15:restartNumberingAfterBreak="0">
    <w:nsid w:val="10E54987"/>
    <w:multiLevelType w:val="multilevel"/>
    <w:tmpl w:val="10E54987"/>
    <w:lvl w:ilvl="0">
      <w:start w:val="1"/>
      <w:numFmt w:val="decimal"/>
      <w:lvlText w:val="%1)"/>
      <w:lvlJc w:val="left"/>
      <w:pPr>
        <w:ind w:left="644" w:hanging="359"/>
      </w:pPr>
      <w:rPr>
        <w:b w:val="0"/>
      </w:rPr>
    </w:lvl>
    <w:lvl w:ilvl="1">
      <w:start w:val="1"/>
      <w:numFmt w:val="lowerLetter"/>
      <w:lvlText w:val="%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1" w15:restartNumberingAfterBreak="0">
    <w:nsid w:val="17460FED"/>
    <w:multiLevelType w:val="multilevel"/>
    <w:tmpl w:val="17460FED"/>
    <w:lvl w:ilvl="0">
      <w:start w:val="1"/>
      <w:numFmt w:val="decimal"/>
      <w:lvlText w:val="%1."/>
      <w:lvlJc w:val="left"/>
      <w:pPr>
        <w:tabs>
          <w:tab w:val="left" w:pos="360"/>
        </w:tabs>
        <w:ind w:left="360" w:hanging="360"/>
      </w:pPr>
    </w:lvl>
    <w:lvl w:ilvl="1">
      <w:start w:val="1"/>
      <w:numFmt w:val="decimal"/>
      <w:lvlText w:val="%1.%2."/>
      <w:lvlJc w:val="left"/>
      <w:pPr>
        <w:tabs>
          <w:tab w:val="left" w:pos="792"/>
        </w:tabs>
        <w:ind w:left="792" w:hanging="432"/>
      </w:pPr>
    </w:lvl>
    <w:lvl w:ilvl="2">
      <w:start w:val="1"/>
      <w:numFmt w:val="lowerLetter"/>
      <w:lvlText w:val="%3)"/>
      <w:lvlJc w:val="left"/>
      <w:pPr>
        <w:tabs>
          <w:tab w:val="left" w:pos="1440"/>
        </w:tabs>
        <w:ind w:left="1224" w:hanging="504"/>
      </w:pPr>
      <w:rPr>
        <w:color w:val="000000" w:themeColor="text1"/>
      </w:rPr>
    </w:lvl>
    <w:lvl w:ilvl="3">
      <w:start w:val="1"/>
      <w:numFmt w:val="decimal"/>
      <w:lvlText w:val="%1.%2.%3.%4."/>
      <w:lvlJc w:val="left"/>
      <w:pPr>
        <w:tabs>
          <w:tab w:val="left" w:pos="1800"/>
        </w:tabs>
        <w:ind w:left="1728" w:hanging="648"/>
      </w:pPr>
    </w:lvl>
    <w:lvl w:ilvl="4">
      <w:start w:val="1"/>
      <w:numFmt w:val="decimal"/>
      <w:lvlText w:val="%1.%2.%3.%4.%5."/>
      <w:lvlJc w:val="left"/>
      <w:pPr>
        <w:tabs>
          <w:tab w:val="left" w:pos="2520"/>
        </w:tabs>
        <w:ind w:left="2232" w:hanging="792"/>
      </w:pPr>
    </w:lvl>
    <w:lvl w:ilvl="5">
      <w:start w:val="1"/>
      <w:numFmt w:val="decimal"/>
      <w:lvlText w:val="%1.%2.%3.%4.%5.%6."/>
      <w:lvlJc w:val="left"/>
      <w:pPr>
        <w:tabs>
          <w:tab w:val="left" w:pos="2736"/>
        </w:tabs>
        <w:ind w:left="2736" w:hanging="936"/>
      </w:pPr>
    </w:lvl>
    <w:lvl w:ilvl="6">
      <w:start w:val="1"/>
      <w:numFmt w:val="decimal"/>
      <w:lvlText w:val="%1.%2.%3.%4.%5.%6.%7."/>
      <w:lvlJc w:val="left"/>
      <w:pPr>
        <w:tabs>
          <w:tab w:val="left" w:pos="3240"/>
        </w:tabs>
        <w:ind w:left="3240" w:hanging="1080"/>
      </w:pPr>
    </w:lvl>
    <w:lvl w:ilvl="7">
      <w:start w:val="1"/>
      <w:numFmt w:val="decimal"/>
      <w:lvlText w:val="%1.%2.%3.%4.%5.%6.%7.%8."/>
      <w:lvlJc w:val="left"/>
      <w:pPr>
        <w:tabs>
          <w:tab w:val="left" w:pos="3744"/>
        </w:tabs>
        <w:ind w:left="3744" w:hanging="1224"/>
      </w:pPr>
    </w:lvl>
    <w:lvl w:ilvl="8">
      <w:start w:val="1"/>
      <w:numFmt w:val="decimal"/>
      <w:lvlText w:val="%1.%2.%3.%4.%5.%6.%7.%8.%9."/>
      <w:lvlJc w:val="left"/>
      <w:pPr>
        <w:tabs>
          <w:tab w:val="left" w:pos="4320"/>
        </w:tabs>
        <w:ind w:left="4320" w:hanging="1440"/>
      </w:pPr>
    </w:lvl>
  </w:abstractNum>
  <w:abstractNum w:abstractNumId="12" w15:restartNumberingAfterBreak="0">
    <w:nsid w:val="1968731C"/>
    <w:multiLevelType w:val="hybridMultilevel"/>
    <w:tmpl w:val="BD32DCAE"/>
    <w:lvl w:ilvl="0" w:tplc="C3B8E586">
      <w:start w:val="1"/>
      <w:numFmt w:val="upperRoman"/>
      <w:lvlText w:val="%1."/>
      <w:lvlJc w:val="left"/>
      <w:pPr>
        <w:ind w:left="1022" w:hanging="425"/>
      </w:pPr>
      <w:rPr>
        <w:rFonts w:ascii="Times New Roman" w:eastAsia="Times New Roman" w:hAnsi="Times New Roman" w:cs="Times New Roman" w:hint="default"/>
        <w:b/>
        <w:bCs/>
        <w:w w:val="100"/>
        <w:sz w:val="22"/>
        <w:szCs w:val="22"/>
        <w:lang w:val="pl-PL" w:eastAsia="en-US" w:bidi="ar-SA"/>
      </w:rPr>
    </w:lvl>
    <w:lvl w:ilvl="1" w:tplc="9AC88802">
      <w:start w:val="1"/>
      <w:numFmt w:val="decimal"/>
      <w:lvlText w:val="%2."/>
      <w:lvlJc w:val="left"/>
      <w:pPr>
        <w:ind w:left="644" w:hanging="360"/>
      </w:pPr>
      <w:rPr>
        <w:b w:val="0"/>
        <w:bCs w:val="0"/>
        <w:w w:val="100"/>
        <w:lang w:val="pl-PL" w:eastAsia="en-US" w:bidi="ar-SA"/>
      </w:rPr>
    </w:lvl>
    <w:lvl w:ilvl="2" w:tplc="B1745D00">
      <w:start w:val="1"/>
      <w:numFmt w:val="decimal"/>
      <w:lvlText w:val="%3)"/>
      <w:lvlJc w:val="left"/>
      <w:pPr>
        <w:ind w:left="2462" w:hanging="360"/>
      </w:pPr>
      <w:rPr>
        <w:rFonts w:ascii="Times New Roman" w:eastAsia="Times New Roman" w:hAnsi="Times New Roman" w:cs="Times New Roman" w:hint="default"/>
        <w:w w:val="100"/>
        <w:sz w:val="22"/>
        <w:szCs w:val="22"/>
        <w:lang w:val="pl-PL" w:eastAsia="en-US" w:bidi="ar-SA"/>
      </w:rPr>
    </w:lvl>
    <w:lvl w:ilvl="3" w:tplc="3704E350">
      <w:start w:val="1"/>
      <w:numFmt w:val="lowerLetter"/>
      <w:lvlText w:val="%4)"/>
      <w:lvlJc w:val="left"/>
      <w:pPr>
        <w:ind w:left="2462" w:hanging="360"/>
      </w:pPr>
      <w:rPr>
        <w:rFonts w:ascii="Times New Roman" w:eastAsia="Times New Roman" w:hAnsi="Times New Roman" w:cs="Times New Roman" w:hint="default"/>
        <w:w w:val="100"/>
        <w:sz w:val="22"/>
        <w:szCs w:val="22"/>
        <w:lang w:val="pl-PL" w:eastAsia="en-US" w:bidi="ar-SA"/>
      </w:rPr>
    </w:lvl>
    <w:lvl w:ilvl="4" w:tplc="1BE2265E">
      <w:numFmt w:val="bullet"/>
      <w:lvlText w:val="•"/>
      <w:lvlJc w:val="left"/>
      <w:pPr>
        <w:ind w:left="3626" w:hanging="360"/>
      </w:pPr>
      <w:rPr>
        <w:lang w:val="pl-PL" w:eastAsia="en-US" w:bidi="ar-SA"/>
      </w:rPr>
    </w:lvl>
    <w:lvl w:ilvl="5" w:tplc="4B52155E">
      <w:numFmt w:val="bullet"/>
      <w:lvlText w:val="•"/>
      <w:lvlJc w:val="left"/>
      <w:pPr>
        <w:ind w:left="4733" w:hanging="360"/>
      </w:pPr>
      <w:rPr>
        <w:lang w:val="pl-PL" w:eastAsia="en-US" w:bidi="ar-SA"/>
      </w:rPr>
    </w:lvl>
    <w:lvl w:ilvl="6" w:tplc="057CD7A2">
      <w:numFmt w:val="bullet"/>
      <w:lvlText w:val="•"/>
      <w:lvlJc w:val="left"/>
      <w:pPr>
        <w:ind w:left="5839" w:hanging="360"/>
      </w:pPr>
      <w:rPr>
        <w:lang w:val="pl-PL" w:eastAsia="en-US" w:bidi="ar-SA"/>
      </w:rPr>
    </w:lvl>
    <w:lvl w:ilvl="7" w:tplc="13A29226">
      <w:numFmt w:val="bullet"/>
      <w:lvlText w:val="•"/>
      <w:lvlJc w:val="left"/>
      <w:pPr>
        <w:ind w:left="6946" w:hanging="360"/>
      </w:pPr>
      <w:rPr>
        <w:lang w:val="pl-PL" w:eastAsia="en-US" w:bidi="ar-SA"/>
      </w:rPr>
    </w:lvl>
    <w:lvl w:ilvl="8" w:tplc="6958CD7A">
      <w:numFmt w:val="bullet"/>
      <w:lvlText w:val="•"/>
      <w:lvlJc w:val="left"/>
      <w:pPr>
        <w:ind w:left="8053" w:hanging="360"/>
      </w:pPr>
      <w:rPr>
        <w:lang w:val="pl-PL" w:eastAsia="en-US" w:bidi="ar-SA"/>
      </w:rPr>
    </w:lvl>
  </w:abstractNum>
  <w:abstractNum w:abstractNumId="13" w15:restartNumberingAfterBreak="0">
    <w:nsid w:val="19B5713A"/>
    <w:multiLevelType w:val="multilevel"/>
    <w:tmpl w:val="19B5713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B814780"/>
    <w:multiLevelType w:val="multilevel"/>
    <w:tmpl w:val="1B814780"/>
    <w:lvl w:ilvl="0">
      <w:start w:val="1"/>
      <w:numFmt w:val="decimal"/>
      <w:lvlText w:val="%1."/>
      <w:lvlJc w:val="left"/>
      <w:pPr>
        <w:ind w:left="360" w:hanging="360"/>
      </w:pPr>
      <w:rPr>
        <w:rFonts w:ascii="Times New Roman" w:eastAsia="Times New Roman" w:hAnsi="Times New Roman" w:cs="Times New Roman"/>
        <w:color w:val="000000"/>
      </w:rPr>
    </w:lvl>
    <w:lvl w:ilvl="1">
      <w:start w:val="1"/>
      <w:numFmt w:val="lowerLetter"/>
      <w:lvlText w:val="%2)"/>
      <w:lvlJc w:val="left"/>
      <w:pPr>
        <w:ind w:left="720" w:hanging="360"/>
      </w:pPr>
      <w:rPr>
        <w:sz w:val="20"/>
        <w:szCs w:val="20"/>
      </w:rPr>
    </w:lvl>
    <w:lvl w:ilvl="2">
      <w:start w:val="1"/>
      <w:numFmt w:val="lowerRoman"/>
      <w:lvlText w:val="%3)"/>
      <w:lvlJc w:val="left"/>
      <w:pPr>
        <w:ind w:left="1080" w:hanging="360"/>
      </w:pPr>
    </w:lvl>
    <w:lvl w:ilvl="3">
      <w:start w:val="3"/>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C162D2B"/>
    <w:multiLevelType w:val="multilevel"/>
    <w:tmpl w:val="1C162D2B"/>
    <w:lvl w:ilvl="0">
      <w:start w:val="1"/>
      <w:numFmt w:val="decimal"/>
      <w:lvlText w:val="%1."/>
      <w:lvlJc w:val="left"/>
      <w:pPr>
        <w:ind w:left="720" w:hanging="360"/>
      </w:pPr>
      <w:rPr>
        <w:rFonts w:ascii="Calibri" w:eastAsia="Calibri" w:hAnsi="Calibri" w:cs="Calibri"/>
        <w:b w:val="0"/>
        <w:sz w:val="20"/>
        <w:szCs w:val="20"/>
      </w:r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DB60C87"/>
    <w:multiLevelType w:val="multilevel"/>
    <w:tmpl w:val="1DB60C87"/>
    <w:lvl w:ilvl="0">
      <w:start w:val="1"/>
      <w:numFmt w:val="decimal"/>
      <w:lvlText w:val="%1."/>
      <w:lvlJc w:val="left"/>
      <w:pPr>
        <w:tabs>
          <w:tab w:val="left" w:pos="360"/>
        </w:tabs>
        <w:ind w:left="360" w:hanging="360"/>
      </w:pPr>
      <w:rPr>
        <w:b/>
        <w:bCs/>
      </w:rPr>
    </w:lvl>
    <w:lvl w:ilvl="1">
      <w:start w:val="1"/>
      <w:numFmt w:val="decimal"/>
      <w:lvlText w:val="%1.%2."/>
      <w:lvlJc w:val="left"/>
      <w:pPr>
        <w:tabs>
          <w:tab w:val="left" w:pos="792"/>
        </w:tabs>
        <w:ind w:left="792" w:hanging="432"/>
      </w:pPr>
      <w:rPr>
        <w:color w:val="auto"/>
      </w:rPr>
    </w:lvl>
    <w:lvl w:ilvl="2">
      <w:start w:val="1"/>
      <w:numFmt w:val="lowerLetter"/>
      <w:lvlText w:val="%3)"/>
      <w:lvlJc w:val="left"/>
      <w:pPr>
        <w:tabs>
          <w:tab w:val="left" w:pos="1440"/>
        </w:tabs>
        <w:ind w:left="1224" w:hanging="504"/>
      </w:pPr>
      <w:rPr>
        <w:color w:val="000000" w:themeColor="text1"/>
      </w:rPr>
    </w:lvl>
    <w:lvl w:ilvl="3">
      <w:start w:val="1"/>
      <w:numFmt w:val="decimal"/>
      <w:lvlText w:val="%4."/>
      <w:lvlJc w:val="left"/>
      <w:pPr>
        <w:tabs>
          <w:tab w:val="left" w:pos="1800"/>
        </w:tabs>
        <w:ind w:left="1728" w:hanging="648"/>
      </w:pPr>
      <w:rPr>
        <w:rFonts w:asciiTheme="minorHAnsi" w:eastAsiaTheme="minorHAnsi" w:hAnsiTheme="minorHAnsi" w:cstheme="minorHAnsi"/>
        <w:b w:val="0"/>
      </w:rPr>
    </w:lvl>
    <w:lvl w:ilvl="4">
      <w:start w:val="1"/>
      <w:numFmt w:val="decimal"/>
      <w:lvlText w:val="%1.%2.%3.%4.%5."/>
      <w:lvlJc w:val="left"/>
      <w:pPr>
        <w:tabs>
          <w:tab w:val="left" w:pos="2520"/>
        </w:tabs>
        <w:ind w:left="2232" w:hanging="792"/>
      </w:pPr>
    </w:lvl>
    <w:lvl w:ilvl="5">
      <w:start w:val="1"/>
      <w:numFmt w:val="decimal"/>
      <w:lvlText w:val="%1.%2.%3.%4.%5.%6."/>
      <w:lvlJc w:val="left"/>
      <w:pPr>
        <w:tabs>
          <w:tab w:val="left" w:pos="2736"/>
        </w:tabs>
        <w:ind w:left="2736" w:hanging="936"/>
      </w:pPr>
    </w:lvl>
    <w:lvl w:ilvl="6">
      <w:start w:val="1"/>
      <w:numFmt w:val="decimal"/>
      <w:lvlText w:val="%1.%2.%3.%4.%5.%6.%7."/>
      <w:lvlJc w:val="left"/>
      <w:pPr>
        <w:tabs>
          <w:tab w:val="left" w:pos="3240"/>
        </w:tabs>
        <w:ind w:left="3240" w:hanging="1080"/>
      </w:pPr>
    </w:lvl>
    <w:lvl w:ilvl="7">
      <w:start w:val="1"/>
      <w:numFmt w:val="decimal"/>
      <w:lvlText w:val="%1.%2.%3.%4.%5.%6.%7.%8."/>
      <w:lvlJc w:val="left"/>
      <w:pPr>
        <w:tabs>
          <w:tab w:val="left" w:pos="3744"/>
        </w:tabs>
        <w:ind w:left="3744" w:hanging="1224"/>
      </w:pPr>
    </w:lvl>
    <w:lvl w:ilvl="8">
      <w:start w:val="1"/>
      <w:numFmt w:val="decimal"/>
      <w:lvlText w:val="%1.%2.%3.%4.%5.%6.%7.%8.%9."/>
      <w:lvlJc w:val="left"/>
      <w:pPr>
        <w:tabs>
          <w:tab w:val="left" w:pos="4320"/>
        </w:tabs>
        <w:ind w:left="4320" w:hanging="1440"/>
      </w:pPr>
    </w:lvl>
  </w:abstractNum>
  <w:abstractNum w:abstractNumId="17" w15:restartNumberingAfterBreak="0">
    <w:nsid w:val="1E6536D9"/>
    <w:multiLevelType w:val="multilevel"/>
    <w:tmpl w:val="1E6536D9"/>
    <w:lvl w:ilvl="0">
      <w:start w:val="26"/>
      <w:numFmt w:val="decimal"/>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lowerLetter"/>
      <w:lvlText w:val="%3)"/>
      <w:lvlJc w:val="left"/>
      <w:pPr>
        <w:ind w:left="2340" w:hanging="360"/>
      </w:pPr>
    </w:lvl>
    <w:lvl w:ilvl="3">
      <w:start w:val="21"/>
      <w:numFmt w:val="decimal"/>
      <w:lvlText w:val="%4."/>
      <w:lvlJc w:val="left"/>
      <w:pPr>
        <w:ind w:left="2880" w:hanging="360"/>
      </w:pPr>
    </w:lvl>
    <w:lvl w:ilvl="4">
      <w:start w:val="1"/>
      <w:numFmt w:val="decimal"/>
      <w:lvlText w:val="%5)"/>
      <w:lvlJc w:val="left"/>
      <w:pPr>
        <w:ind w:left="3600" w:hanging="360"/>
      </w:pPr>
      <w:rPr>
        <w:color w:val="000000"/>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1DE6CCC"/>
    <w:multiLevelType w:val="multilevel"/>
    <w:tmpl w:val="21DE6CCC"/>
    <w:lvl w:ilvl="0">
      <w:start w:val="1"/>
      <w:numFmt w:val="decimal"/>
      <w:lvlText w:val="%1."/>
      <w:lvlJc w:val="left"/>
      <w:pPr>
        <w:ind w:left="1146" w:hanging="360"/>
      </w:pPr>
    </w:lvl>
    <w:lvl w:ilvl="1">
      <w:start w:val="1"/>
      <w:numFmt w:val="decimal"/>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9" w15:restartNumberingAfterBreak="0">
    <w:nsid w:val="2528248F"/>
    <w:multiLevelType w:val="multilevel"/>
    <w:tmpl w:val="2528248F"/>
    <w:lvl w:ilvl="0">
      <w:start w:val="1"/>
      <w:numFmt w:val="lowerLetter"/>
      <w:lvlText w:val="%1)"/>
      <w:lvlJc w:val="left"/>
      <w:pPr>
        <w:ind w:left="2483" w:hanging="360"/>
      </w:pPr>
      <w:rPr>
        <w:rFonts w:ascii="Times New Roman" w:eastAsia="Times New Roman" w:hAnsi="Times New Roman" w:cs="Times New Roman"/>
        <w:b w:val="0"/>
        <w:i w:val="0"/>
        <w:color w:val="000000"/>
        <w:sz w:val="20"/>
        <w:szCs w:val="20"/>
      </w:rPr>
    </w:lvl>
    <w:lvl w:ilvl="1">
      <w:start w:val="1"/>
      <w:numFmt w:val="lowerLetter"/>
      <w:lvlText w:val="%2)"/>
      <w:lvlJc w:val="left"/>
      <w:pPr>
        <w:ind w:left="1440" w:hanging="360"/>
      </w:pPr>
    </w:lvl>
    <w:lvl w:ilvl="2">
      <w:start w:val="1"/>
      <w:numFmt w:val="bullet"/>
      <w:lvlText w:val="-"/>
      <w:lvlJc w:val="left"/>
      <w:pPr>
        <w:ind w:left="2340" w:hanging="360"/>
      </w:pPr>
      <w:rPr>
        <w:rFonts w:ascii="Times New Roman" w:eastAsia="Times New Roman" w:hAnsi="Times New Roman" w:cs="Times New Roman"/>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2A65233D"/>
    <w:multiLevelType w:val="multilevel"/>
    <w:tmpl w:val="2A65233D"/>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3"/>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C94635C"/>
    <w:multiLevelType w:val="multilevel"/>
    <w:tmpl w:val="2C9463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840259D"/>
    <w:multiLevelType w:val="multilevel"/>
    <w:tmpl w:val="3840259D"/>
    <w:lvl w:ilvl="0">
      <w:start w:val="1"/>
      <w:numFmt w:val="lowerLetter"/>
      <w:lvlText w:val="%1)"/>
      <w:lvlJc w:val="left"/>
      <w:pPr>
        <w:ind w:left="4680" w:hanging="360"/>
      </w:pPr>
    </w:lvl>
    <w:lvl w:ilvl="1">
      <w:start w:val="1"/>
      <w:numFmt w:val="lowerLetter"/>
      <w:lvlText w:val="%2."/>
      <w:lvlJc w:val="left"/>
      <w:pPr>
        <w:ind w:left="5400" w:hanging="360"/>
      </w:pPr>
    </w:lvl>
    <w:lvl w:ilvl="2">
      <w:start w:val="1"/>
      <w:numFmt w:val="lowerRoman"/>
      <w:lvlText w:val="%3."/>
      <w:lvlJc w:val="right"/>
      <w:pPr>
        <w:ind w:left="6120" w:hanging="180"/>
      </w:pPr>
    </w:lvl>
    <w:lvl w:ilvl="3">
      <w:start w:val="1"/>
      <w:numFmt w:val="decimal"/>
      <w:lvlText w:val="%4."/>
      <w:lvlJc w:val="left"/>
      <w:pPr>
        <w:ind w:left="6840" w:hanging="360"/>
      </w:pPr>
    </w:lvl>
    <w:lvl w:ilvl="4">
      <w:start w:val="1"/>
      <w:numFmt w:val="lowerLetter"/>
      <w:lvlText w:val="%5."/>
      <w:lvlJc w:val="left"/>
      <w:pPr>
        <w:ind w:left="7560" w:hanging="360"/>
      </w:pPr>
    </w:lvl>
    <w:lvl w:ilvl="5">
      <w:start w:val="1"/>
      <w:numFmt w:val="lowerRoman"/>
      <w:lvlText w:val="%6."/>
      <w:lvlJc w:val="right"/>
      <w:pPr>
        <w:ind w:left="8280" w:hanging="180"/>
      </w:pPr>
    </w:lvl>
    <w:lvl w:ilvl="6">
      <w:start w:val="1"/>
      <w:numFmt w:val="decimal"/>
      <w:lvlText w:val="%7."/>
      <w:lvlJc w:val="left"/>
      <w:pPr>
        <w:ind w:left="9000" w:hanging="360"/>
      </w:pPr>
    </w:lvl>
    <w:lvl w:ilvl="7">
      <w:start w:val="1"/>
      <w:numFmt w:val="lowerLetter"/>
      <w:lvlText w:val="%8."/>
      <w:lvlJc w:val="left"/>
      <w:pPr>
        <w:ind w:left="9720" w:hanging="360"/>
      </w:pPr>
    </w:lvl>
    <w:lvl w:ilvl="8">
      <w:start w:val="1"/>
      <w:numFmt w:val="lowerRoman"/>
      <w:lvlText w:val="%9."/>
      <w:lvlJc w:val="right"/>
      <w:pPr>
        <w:ind w:left="10440" w:hanging="180"/>
      </w:pPr>
    </w:lvl>
  </w:abstractNum>
  <w:abstractNum w:abstractNumId="23" w15:restartNumberingAfterBreak="0">
    <w:nsid w:val="385962CA"/>
    <w:multiLevelType w:val="multilevel"/>
    <w:tmpl w:val="385962CA"/>
    <w:lvl w:ilvl="0">
      <w:start w:val="1"/>
      <w:numFmt w:val="bullet"/>
      <w:lvlText w:val="-"/>
      <w:lvlJc w:val="left"/>
      <w:pPr>
        <w:ind w:left="1791"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bullet"/>
      <w:lvlText w:val="-"/>
      <w:lvlJc w:val="left"/>
      <w:pPr>
        <w:ind w:left="3231" w:hanging="360"/>
      </w:pPr>
      <w:rPr>
        <w:rFonts w:ascii="Times New Roman" w:eastAsia="Times New Roman" w:hAnsi="Times New Roman" w:cs="Times New Roman"/>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3A784FC0"/>
    <w:multiLevelType w:val="multilevel"/>
    <w:tmpl w:val="3A784FC0"/>
    <w:lvl w:ilvl="0">
      <w:start w:val="1"/>
      <w:numFmt w:val="decimal"/>
      <w:lvlText w:val="%1)"/>
      <w:lvlJc w:val="left"/>
      <w:pPr>
        <w:ind w:left="644" w:hanging="359"/>
      </w:pPr>
      <w:rPr>
        <w:b w:val="0"/>
      </w:rPr>
    </w:lvl>
    <w:lvl w:ilvl="1">
      <w:start w:val="1"/>
      <w:numFmt w:val="lowerLetter"/>
      <w:lvlText w:val="%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15:restartNumberingAfterBreak="0">
    <w:nsid w:val="3F6433AD"/>
    <w:multiLevelType w:val="multilevel"/>
    <w:tmpl w:val="3F6433AD"/>
    <w:lvl w:ilvl="0">
      <w:start w:val="8"/>
      <w:numFmt w:val="decimal"/>
      <w:lvlText w:val="%1."/>
      <w:lvlJc w:val="left"/>
      <w:pPr>
        <w:ind w:left="360" w:hanging="360"/>
      </w:pPr>
      <w:rPr>
        <w:b w:val="0"/>
      </w:rPr>
    </w:lvl>
    <w:lvl w:ilvl="1">
      <w:start w:val="1"/>
      <w:numFmt w:val="decimal"/>
      <w:lvlText w:val="%2."/>
      <w:lvlJc w:val="left"/>
      <w:pPr>
        <w:ind w:left="1440" w:hanging="360"/>
      </w:pPr>
    </w:lvl>
    <w:lvl w:ilvl="2">
      <w:start w:val="1"/>
      <w:numFmt w:val="upperLetter"/>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560" w:hanging="1080"/>
      </w:pPr>
    </w:lvl>
    <w:lvl w:ilvl="7">
      <w:start w:val="1"/>
      <w:numFmt w:val="decimal"/>
      <w:lvlText w:val="%1.%2.%3.%4.%5.%6.%7.%8."/>
      <w:lvlJc w:val="left"/>
      <w:pPr>
        <w:ind w:left="9000" w:hanging="1440"/>
      </w:pPr>
    </w:lvl>
    <w:lvl w:ilvl="8">
      <w:start w:val="1"/>
      <w:numFmt w:val="decimal"/>
      <w:lvlText w:val="%1.%2.%3.%4.%5.%6.%7.%8.%9."/>
      <w:lvlJc w:val="left"/>
      <w:pPr>
        <w:ind w:left="10080" w:hanging="1440"/>
      </w:pPr>
    </w:lvl>
  </w:abstractNum>
  <w:abstractNum w:abstractNumId="26" w15:restartNumberingAfterBreak="0">
    <w:nsid w:val="40CD3193"/>
    <w:multiLevelType w:val="multilevel"/>
    <w:tmpl w:val="40CD3193"/>
    <w:lvl w:ilvl="0">
      <w:start w:val="1"/>
      <w:numFmt w:val="decimal"/>
      <w:lvlText w:val="%1."/>
      <w:lvlJc w:val="left"/>
      <w:pPr>
        <w:tabs>
          <w:tab w:val="left" w:pos="644"/>
        </w:tabs>
        <w:ind w:left="644" w:hanging="360"/>
      </w:pPr>
      <w:rPr>
        <w:b w:val="0"/>
        <w:sz w:val="22"/>
        <w:szCs w:val="22"/>
      </w:rPr>
    </w:lvl>
    <w:lvl w:ilvl="1">
      <w:start w:val="1"/>
      <w:numFmt w:val="decimal"/>
      <w:lvlText w:val="%2)"/>
      <w:lvlJc w:val="left"/>
      <w:pPr>
        <w:tabs>
          <w:tab w:val="left" w:pos="1582"/>
        </w:tabs>
        <w:ind w:left="1582" w:hanging="360"/>
      </w:pPr>
      <w:rPr>
        <w:rFonts w:hint="default"/>
      </w:rPr>
    </w:lvl>
    <w:lvl w:ilvl="2">
      <w:start w:val="1"/>
      <w:numFmt w:val="lowerRoman"/>
      <w:lvlText w:val="%3."/>
      <w:lvlJc w:val="left"/>
      <w:pPr>
        <w:tabs>
          <w:tab w:val="left" w:pos="2302"/>
        </w:tabs>
        <w:ind w:left="2302" w:hanging="180"/>
      </w:pPr>
    </w:lvl>
    <w:lvl w:ilvl="3">
      <w:start w:val="1"/>
      <w:numFmt w:val="decimal"/>
      <w:lvlText w:val="%4)"/>
      <w:lvlJc w:val="left"/>
      <w:pPr>
        <w:tabs>
          <w:tab w:val="left" w:pos="3022"/>
        </w:tabs>
        <w:ind w:left="3022" w:hanging="360"/>
      </w:pPr>
      <w:rPr>
        <w:rFonts w:ascii="Calibri" w:eastAsia="Times New Roman" w:hAnsi="Calibri" w:cs="Calibri"/>
        <w:b w:val="0"/>
      </w:rPr>
    </w:lvl>
    <w:lvl w:ilvl="4">
      <w:start w:val="1"/>
      <w:numFmt w:val="lowerLetter"/>
      <w:lvlText w:val="%5."/>
      <w:lvlJc w:val="left"/>
      <w:pPr>
        <w:tabs>
          <w:tab w:val="left" w:pos="3742"/>
        </w:tabs>
        <w:ind w:left="3742" w:hanging="360"/>
      </w:pPr>
    </w:lvl>
    <w:lvl w:ilvl="5">
      <w:start w:val="1"/>
      <w:numFmt w:val="lowerRoman"/>
      <w:lvlText w:val="%6."/>
      <w:lvlJc w:val="left"/>
      <w:pPr>
        <w:tabs>
          <w:tab w:val="left" w:pos="4462"/>
        </w:tabs>
        <w:ind w:left="4462" w:hanging="180"/>
      </w:pPr>
    </w:lvl>
    <w:lvl w:ilvl="6">
      <w:start w:val="1"/>
      <w:numFmt w:val="decimal"/>
      <w:lvlText w:val="%7."/>
      <w:lvlJc w:val="left"/>
      <w:pPr>
        <w:tabs>
          <w:tab w:val="left" w:pos="5182"/>
        </w:tabs>
        <w:ind w:left="5182" w:hanging="360"/>
      </w:pPr>
    </w:lvl>
    <w:lvl w:ilvl="7">
      <w:start w:val="1"/>
      <w:numFmt w:val="lowerLetter"/>
      <w:lvlText w:val="%8."/>
      <w:lvlJc w:val="left"/>
      <w:pPr>
        <w:tabs>
          <w:tab w:val="left" w:pos="5902"/>
        </w:tabs>
        <w:ind w:left="5902" w:hanging="360"/>
      </w:pPr>
    </w:lvl>
    <w:lvl w:ilvl="8">
      <w:start w:val="1"/>
      <w:numFmt w:val="lowerRoman"/>
      <w:lvlText w:val="%9."/>
      <w:lvlJc w:val="left"/>
      <w:pPr>
        <w:tabs>
          <w:tab w:val="left" w:pos="6622"/>
        </w:tabs>
        <w:ind w:left="6622" w:hanging="180"/>
      </w:pPr>
    </w:lvl>
  </w:abstractNum>
  <w:abstractNum w:abstractNumId="27" w15:restartNumberingAfterBreak="0">
    <w:nsid w:val="41726718"/>
    <w:multiLevelType w:val="multilevel"/>
    <w:tmpl w:val="41726718"/>
    <w:lvl w:ilvl="0">
      <w:start w:val="1"/>
      <w:numFmt w:val="decimal"/>
      <w:lvlText w:val="%1."/>
      <w:lvlJc w:val="left"/>
      <w:pPr>
        <w:ind w:left="862" w:hanging="360"/>
      </w:pPr>
    </w:lvl>
    <w:lvl w:ilvl="1">
      <w:start w:val="1"/>
      <w:numFmt w:val="decimal"/>
      <w:lvlText w:val="%2)"/>
      <w:lvlJc w:val="left"/>
      <w:pPr>
        <w:ind w:left="1582" w:hanging="360"/>
      </w:pPr>
      <w:rPr>
        <w:rFonts w:ascii="Calibri" w:eastAsia="Calibri" w:hAnsi="Calibri" w:cs="Calibri"/>
      </w:rPr>
    </w:lvl>
    <w:lvl w:ilvl="2">
      <w:start w:val="1"/>
      <w:numFmt w:val="lowerRoman"/>
      <w:lvlText w:val="%3."/>
      <w:lvlJc w:val="left"/>
      <w:pPr>
        <w:ind w:left="2302" w:hanging="180"/>
      </w:pPr>
    </w:lvl>
    <w:lvl w:ilvl="3">
      <w:start w:val="1"/>
      <w:numFmt w:val="decimal"/>
      <w:lvlText w:val="%4."/>
      <w:lvlJc w:val="left"/>
      <w:pPr>
        <w:ind w:left="3022" w:hanging="360"/>
      </w:pPr>
      <w:rPr>
        <w:b w:val="0"/>
      </w:rPr>
    </w:lvl>
    <w:lvl w:ilvl="4">
      <w:start w:val="1"/>
      <w:numFmt w:val="lowerLetter"/>
      <w:lvlText w:val="%5."/>
      <w:lvlJc w:val="left"/>
      <w:pPr>
        <w:ind w:left="3742" w:hanging="360"/>
      </w:pPr>
    </w:lvl>
    <w:lvl w:ilvl="5">
      <w:start w:val="1"/>
      <w:numFmt w:val="lowerRoman"/>
      <w:lvlText w:val="%6."/>
      <w:lvlJc w:val="lef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left"/>
      <w:pPr>
        <w:ind w:left="6622" w:hanging="180"/>
      </w:pPr>
    </w:lvl>
  </w:abstractNum>
  <w:abstractNum w:abstractNumId="28" w15:restartNumberingAfterBreak="0">
    <w:nsid w:val="46DF1AA6"/>
    <w:multiLevelType w:val="multilevel"/>
    <w:tmpl w:val="46DF1AA6"/>
    <w:lvl w:ilvl="0">
      <w:start w:val="9"/>
      <w:numFmt w:val="decimal"/>
      <w:lvlText w:val="%1."/>
      <w:lvlJc w:val="left"/>
      <w:pPr>
        <w:ind w:left="360" w:hanging="360"/>
      </w:pPr>
      <w:rPr>
        <w:rFonts w:ascii="Calibri" w:eastAsia="Calibri" w:hAnsi="Calibri" w:cs="Calibri"/>
      </w:rPr>
    </w:lvl>
    <w:lvl w:ilvl="1">
      <w:start w:val="1"/>
      <w:numFmt w:val="decimal"/>
      <w:lvlText w:val="%2)"/>
      <w:lvlJc w:val="left"/>
      <w:pPr>
        <w:ind w:left="720" w:hanging="360"/>
      </w:pPr>
      <w:rPr>
        <w:rFonts w:ascii="Times New Roman" w:eastAsia="Times New Roman" w:hAnsi="Times New Roman" w:cs="Times New Roman"/>
        <w:b w:val="0"/>
        <w:i w:val="0"/>
      </w:rPr>
    </w:lvl>
    <w:lvl w:ilvl="2">
      <w:start w:val="1"/>
      <w:numFmt w:val="lowerRoman"/>
      <w:lvlText w:val="%3)"/>
      <w:lvlJc w:val="left"/>
      <w:pPr>
        <w:ind w:left="1080" w:hanging="360"/>
      </w:pPr>
    </w:lvl>
    <w:lvl w:ilvl="3">
      <w:start w:val="3"/>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C191C42"/>
    <w:multiLevelType w:val="multilevel"/>
    <w:tmpl w:val="4C191C4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15:restartNumberingAfterBreak="0">
    <w:nsid w:val="4F76D3B7"/>
    <w:multiLevelType w:val="multilevel"/>
    <w:tmpl w:val="4F76D3B7"/>
    <w:lvl w:ilvl="0">
      <w:start w:val="1"/>
      <w:numFmt w:val="lowerLetter"/>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16D0964"/>
    <w:multiLevelType w:val="multilevel"/>
    <w:tmpl w:val="516D096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533F6E61"/>
    <w:multiLevelType w:val="multilevel"/>
    <w:tmpl w:val="533F6E61"/>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right"/>
      <w:pPr>
        <w:ind w:left="2160" w:hanging="180"/>
      </w:pPr>
      <w:rPr>
        <w:rFonts w:ascii="Calibri" w:eastAsia="Calibri" w:hAnsi="Calibri" w:cs="Calibri"/>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58F751A0"/>
    <w:multiLevelType w:val="multilevel"/>
    <w:tmpl w:val="58F751A0"/>
    <w:lvl w:ilvl="0">
      <w:start w:val="1"/>
      <w:numFmt w:val="decimal"/>
      <w:lvlText w:val="%1."/>
      <w:lvlJc w:val="left"/>
      <w:pPr>
        <w:ind w:left="644" w:hanging="359"/>
      </w:pPr>
      <w:rPr>
        <w:b w:val="0"/>
      </w:rPr>
    </w:lvl>
    <w:lvl w:ilvl="1">
      <w:start w:val="1"/>
      <w:numFmt w:val="lowerLetter"/>
      <w:lvlText w:val="%2)"/>
      <w:lvlJc w:val="left"/>
      <w:pPr>
        <w:ind w:left="1582" w:hanging="360"/>
      </w:pPr>
    </w:lvl>
    <w:lvl w:ilvl="2">
      <w:start w:val="1"/>
      <w:numFmt w:val="lowerRoman"/>
      <w:lvlText w:val="%3."/>
      <w:lvlJc w:val="left"/>
      <w:pPr>
        <w:ind w:left="2302" w:hanging="180"/>
      </w:pPr>
    </w:lvl>
    <w:lvl w:ilvl="3">
      <w:start w:val="1"/>
      <w:numFmt w:val="decimal"/>
      <w:lvlText w:val="%4."/>
      <w:lvlJc w:val="left"/>
      <w:pPr>
        <w:ind w:left="3022" w:hanging="360"/>
      </w:pPr>
      <w:rPr>
        <w:b w:val="0"/>
      </w:rPr>
    </w:lvl>
    <w:lvl w:ilvl="4">
      <w:start w:val="1"/>
      <w:numFmt w:val="lowerLetter"/>
      <w:lvlText w:val="%5."/>
      <w:lvlJc w:val="left"/>
      <w:pPr>
        <w:ind w:left="3742" w:hanging="360"/>
      </w:pPr>
    </w:lvl>
    <w:lvl w:ilvl="5">
      <w:start w:val="1"/>
      <w:numFmt w:val="lowerRoman"/>
      <w:lvlText w:val="%6."/>
      <w:lvlJc w:val="lef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left"/>
      <w:pPr>
        <w:ind w:left="6622" w:hanging="180"/>
      </w:pPr>
    </w:lvl>
  </w:abstractNum>
  <w:abstractNum w:abstractNumId="34" w15:restartNumberingAfterBreak="0">
    <w:nsid w:val="5FCD7979"/>
    <w:multiLevelType w:val="multilevel"/>
    <w:tmpl w:val="5FCD797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66360450"/>
    <w:multiLevelType w:val="multilevel"/>
    <w:tmpl w:val="66360450"/>
    <w:lvl w:ilvl="0">
      <w:start w:val="1"/>
      <w:numFmt w:val="lowerLetter"/>
      <w:lvlText w:val="%1)"/>
      <w:lvlJc w:val="left"/>
      <w:pPr>
        <w:ind w:left="2483" w:hanging="360"/>
      </w:pPr>
      <w:rPr>
        <w:b w:val="0"/>
        <w:i w:val="0"/>
        <w:color w:val="000000"/>
        <w:sz w:val="20"/>
        <w:szCs w:val="20"/>
      </w:rPr>
    </w:lvl>
    <w:lvl w:ilvl="1">
      <w:start w:val="1"/>
      <w:numFmt w:val="lowerLetter"/>
      <w:lvlText w:val="%2)"/>
      <w:lvlJc w:val="left"/>
      <w:pPr>
        <w:ind w:left="1440" w:hanging="360"/>
      </w:pPr>
    </w:lvl>
    <w:lvl w:ilvl="2">
      <w:start w:val="1"/>
      <w:numFmt w:val="bullet"/>
      <w:lvlText w:val="-"/>
      <w:lvlJc w:val="left"/>
      <w:pPr>
        <w:ind w:left="2340" w:hanging="360"/>
      </w:pPr>
      <w:rPr>
        <w:rFonts w:ascii="Times New Roman" w:eastAsia="Times New Roman" w:hAnsi="Times New Roman" w:cs="Times New Roman"/>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666C0B8E"/>
    <w:multiLevelType w:val="multilevel"/>
    <w:tmpl w:val="666C0B8E"/>
    <w:lvl w:ilvl="0">
      <w:start w:val="1"/>
      <w:numFmt w:val="decimal"/>
      <w:lvlText w:val="%1)"/>
      <w:lvlJc w:val="left"/>
      <w:pPr>
        <w:ind w:left="1146" w:hanging="360"/>
      </w:pPr>
      <w:rPr>
        <w:b w:val="0"/>
        <w:i w:val="0"/>
        <w:color w:val="000000"/>
        <w:sz w:val="20"/>
        <w:szCs w:val="20"/>
      </w:rPr>
    </w:lvl>
    <w:lvl w:ilvl="1">
      <w:start w:val="1"/>
      <w:numFmt w:val="lowerLetter"/>
      <w:lvlText w:val="%2."/>
      <w:lvlJc w:val="left"/>
      <w:pPr>
        <w:ind w:left="1866"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66FA555D"/>
    <w:multiLevelType w:val="multilevel"/>
    <w:tmpl w:val="66FA555D"/>
    <w:lvl w:ilvl="0">
      <w:start w:val="1"/>
      <w:numFmt w:val="decimal"/>
      <w:lvlText w:val="%1."/>
      <w:lvlJc w:val="left"/>
      <w:pPr>
        <w:ind w:left="851" w:hanging="681"/>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i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i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8E01A6B"/>
    <w:multiLevelType w:val="multilevel"/>
    <w:tmpl w:val="68E01A6B"/>
    <w:lvl w:ilvl="0">
      <w:start w:val="1"/>
      <w:numFmt w:val="decimal"/>
      <w:lvlText w:val="%1)"/>
      <w:lvlJc w:val="left"/>
      <w:pPr>
        <w:ind w:left="1800" w:hanging="18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A7557EB"/>
    <w:multiLevelType w:val="multilevel"/>
    <w:tmpl w:val="6A7557EB"/>
    <w:lvl w:ilvl="0">
      <w:start w:val="1"/>
      <w:numFmt w:val="decimal"/>
      <w:lvlText w:val="%1)"/>
      <w:lvlJc w:val="left"/>
      <w:pPr>
        <w:ind w:left="1288" w:hanging="359"/>
      </w:pPr>
      <w:rPr>
        <w:b/>
        <w:bCs/>
      </w:rPr>
    </w:lvl>
    <w:lvl w:ilvl="1">
      <w:start w:val="1"/>
      <w:numFmt w:val="lowerLetter"/>
      <w:lvlText w:val="%2."/>
      <w:lvlJc w:val="left"/>
      <w:pPr>
        <w:ind w:left="2008" w:hanging="360"/>
      </w:pPr>
    </w:lvl>
    <w:lvl w:ilvl="2">
      <w:start w:val="1"/>
      <w:numFmt w:val="lowerRoman"/>
      <w:lvlText w:val="%3."/>
      <w:lvlJc w:val="right"/>
      <w:pPr>
        <w:ind w:left="2728" w:hanging="180"/>
      </w:pPr>
    </w:lvl>
    <w:lvl w:ilvl="3">
      <w:start w:val="1"/>
      <w:numFmt w:val="decimal"/>
      <w:lvlText w:val="%4."/>
      <w:lvlJc w:val="left"/>
      <w:pPr>
        <w:ind w:left="3448" w:hanging="360"/>
      </w:pPr>
    </w:lvl>
    <w:lvl w:ilvl="4">
      <w:start w:val="1"/>
      <w:numFmt w:val="lowerLetter"/>
      <w:lvlText w:val="%5."/>
      <w:lvlJc w:val="left"/>
      <w:pPr>
        <w:ind w:left="4168" w:hanging="360"/>
      </w:pPr>
    </w:lvl>
    <w:lvl w:ilvl="5">
      <w:start w:val="1"/>
      <w:numFmt w:val="lowerRoman"/>
      <w:lvlText w:val="%6."/>
      <w:lvlJc w:val="right"/>
      <w:pPr>
        <w:ind w:left="4888" w:hanging="180"/>
      </w:pPr>
    </w:lvl>
    <w:lvl w:ilvl="6">
      <w:start w:val="1"/>
      <w:numFmt w:val="decimal"/>
      <w:lvlText w:val="%7."/>
      <w:lvlJc w:val="left"/>
      <w:pPr>
        <w:ind w:left="5608" w:hanging="360"/>
      </w:pPr>
    </w:lvl>
    <w:lvl w:ilvl="7">
      <w:start w:val="1"/>
      <w:numFmt w:val="lowerLetter"/>
      <w:lvlText w:val="%8."/>
      <w:lvlJc w:val="left"/>
      <w:pPr>
        <w:ind w:left="6328" w:hanging="360"/>
      </w:pPr>
    </w:lvl>
    <w:lvl w:ilvl="8">
      <w:start w:val="1"/>
      <w:numFmt w:val="lowerRoman"/>
      <w:lvlText w:val="%9."/>
      <w:lvlJc w:val="right"/>
      <w:pPr>
        <w:ind w:left="7048" w:hanging="180"/>
      </w:pPr>
    </w:lvl>
  </w:abstractNum>
  <w:abstractNum w:abstractNumId="40" w15:restartNumberingAfterBreak="0">
    <w:nsid w:val="6CE72C29"/>
    <w:multiLevelType w:val="multilevel"/>
    <w:tmpl w:val="6CE72C29"/>
    <w:lvl w:ilvl="0">
      <w:start w:val="1"/>
      <w:numFmt w:val="decimal"/>
      <w:lvlText w:val="%1."/>
      <w:lvlJc w:val="left"/>
      <w:pPr>
        <w:ind w:left="36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1" w15:restartNumberingAfterBreak="0">
    <w:nsid w:val="709A00EC"/>
    <w:multiLevelType w:val="multilevel"/>
    <w:tmpl w:val="709A00EC"/>
    <w:lvl w:ilvl="0">
      <w:start w:val="1"/>
      <w:numFmt w:val="lowerLetter"/>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42" w15:restartNumberingAfterBreak="0">
    <w:nsid w:val="724E5C61"/>
    <w:multiLevelType w:val="multilevel"/>
    <w:tmpl w:val="724E5C61"/>
    <w:lvl w:ilvl="0">
      <w:start w:val="18"/>
      <w:numFmt w:val="decimal"/>
      <w:lvlText w:val="%1."/>
      <w:lvlJc w:val="left"/>
      <w:pPr>
        <w:ind w:left="108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4F064B6"/>
    <w:multiLevelType w:val="multilevel"/>
    <w:tmpl w:val="74F064B6"/>
    <w:lvl w:ilvl="0">
      <w:start w:val="1"/>
      <w:numFmt w:val="decimal"/>
      <w:lvlText w:val="%1."/>
      <w:lvlJc w:val="left"/>
      <w:pPr>
        <w:ind w:left="720" w:hanging="360"/>
      </w:pPr>
      <w:rPr>
        <w:rFonts w:eastAsia="Calibri"/>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304FBA"/>
    <w:multiLevelType w:val="multilevel"/>
    <w:tmpl w:val="77304FB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79E80386"/>
    <w:multiLevelType w:val="multilevel"/>
    <w:tmpl w:val="79E80386"/>
    <w:lvl w:ilvl="0">
      <w:start w:val="1"/>
      <w:numFmt w:val="decimal"/>
      <w:lvlText w:val="%1."/>
      <w:lvlJc w:val="left"/>
      <w:pPr>
        <w:ind w:left="360" w:hanging="360"/>
      </w:pPr>
      <w:rPr>
        <w:rFonts w:ascii="Calibri" w:eastAsia="Calibri" w:hAnsi="Calibri" w:cs="Calibri"/>
        <w:sz w:val="20"/>
        <w:szCs w:val="20"/>
      </w:rPr>
    </w:lvl>
    <w:lvl w:ilvl="1">
      <w:start w:val="1"/>
      <w:numFmt w:val="decimal"/>
      <w:lvlText w:val="%2)"/>
      <w:lvlJc w:val="left"/>
      <w:pPr>
        <w:ind w:left="720" w:hanging="360"/>
      </w:pPr>
      <w:rPr>
        <w:rFonts w:ascii="Times New Roman" w:eastAsia="Times New Roman" w:hAnsi="Times New Roman" w:cs="Times New Roman"/>
        <w:b w:val="0"/>
        <w:i w:val="0"/>
      </w:rPr>
    </w:lvl>
    <w:lvl w:ilvl="2">
      <w:start w:val="1"/>
      <w:numFmt w:val="lowerRoman"/>
      <w:lvlText w:val="%3)"/>
      <w:lvlJc w:val="left"/>
      <w:pPr>
        <w:ind w:left="1080" w:hanging="360"/>
      </w:pPr>
    </w:lvl>
    <w:lvl w:ilvl="3">
      <w:start w:val="3"/>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CE353CB"/>
    <w:multiLevelType w:val="multilevel"/>
    <w:tmpl w:val="7CE353CB"/>
    <w:lvl w:ilvl="0">
      <w:start w:val="1"/>
      <w:numFmt w:val="decimal"/>
      <w:lvlText w:val="%1."/>
      <w:lvlJc w:val="left"/>
      <w:pPr>
        <w:ind w:left="851" w:hanging="681"/>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i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lowerLetter"/>
      <w:lvlText w:val="%7)"/>
      <w:lvlJc w:val="left"/>
      <w:pPr>
        <w:ind w:left="5040" w:hanging="360"/>
      </w:pPr>
      <w:rPr>
        <w:i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DDF2D24"/>
    <w:multiLevelType w:val="multilevel"/>
    <w:tmpl w:val="7DDF2D24"/>
    <w:lvl w:ilvl="0">
      <w:start w:val="1"/>
      <w:numFmt w:val="decimal"/>
      <w:lvlText w:val="%1)"/>
      <w:lvlJc w:val="left"/>
      <w:pPr>
        <w:ind w:left="720"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7829966">
    <w:abstractNumId w:val="16"/>
  </w:num>
  <w:num w:numId="2" w16cid:durableId="654721698">
    <w:abstractNumId w:val="43"/>
  </w:num>
  <w:num w:numId="3" w16cid:durableId="1237472104">
    <w:abstractNumId w:val="11"/>
  </w:num>
  <w:num w:numId="4" w16cid:durableId="752436589">
    <w:abstractNumId w:val="9"/>
  </w:num>
  <w:num w:numId="5" w16cid:durableId="1293632216">
    <w:abstractNumId w:val="29"/>
  </w:num>
  <w:num w:numId="6" w16cid:durableId="2093965780">
    <w:abstractNumId w:val="31"/>
  </w:num>
  <w:num w:numId="7" w16cid:durableId="84150522">
    <w:abstractNumId w:val="10"/>
  </w:num>
  <w:num w:numId="8" w16cid:durableId="810754819">
    <w:abstractNumId w:val="24"/>
  </w:num>
  <w:num w:numId="9" w16cid:durableId="193930623">
    <w:abstractNumId w:val="25"/>
  </w:num>
  <w:num w:numId="10" w16cid:durableId="671954576">
    <w:abstractNumId w:val="22"/>
  </w:num>
  <w:num w:numId="11" w16cid:durableId="599605873">
    <w:abstractNumId w:val="4"/>
  </w:num>
  <w:num w:numId="12" w16cid:durableId="579027358">
    <w:abstractNumId w:val="5"/>
  </w:num>
  <w:num w:numId="13" w16cid:durableId="1427191365">
    <w:abstractNumId w:val="41"/>
  </w:num>
  <w:num w:numId="14" w16cid:durableId="1364138259">
    <w:abstractNumId w:val="17"/>
  </w:num>
  <w:num w:numId="15" w16cid:durableId="1482772829">
    <w:abstractNumId w:val="37"/>
  </w:num>
  <w:num w:numId="16" w16cid:durableId="903372336">
    <w:abstractNumId w:val="46"/>
  </w:num>
  <w:num w:numId="17" w16cid:durableId="376979133">
    <w:abstractNumId w:val="33"/>
  </w:num>
  <w:num w:numId="18" w16cid:durableId="835729141">
    <w:abstractNumId w:val="32"/>
  </w:num>
  <w:num w:numId="19" w16cid:durableId="1673216058">
    <w:abstractNumId w:val="35"/>
  </w:num>
  <w:num w:numId="20" w16cid:durableId="1232470930">
    <w:abstractNumId w:val="7"/>
  </w:num>
  <w:num w:numId="21" w16cid:durableId="617958337">
    <w:abstractNumId w:val="27"/>
  </w:num>
  <w:num w:numId="22" w16cid:durableId="139154975">
    <w:abstractNumId w:val="19"/>
  </w:num>
  <w:num w:numId="23" w16cid:durableId="654575544">
    <w:abstractNumId w:val="23"/>
  </w:num>
  <w:num w:numId="24" w16cid:durableId="1224416007">
    <w:abstractNumId w:val="18"/>
  </w:num>
  <w:num w:numId="25" w16cid:durableId="1291395313">
    <w:abstractNumId w:val="42"/>
  </w:num>
  <w:num w:numId="26" w16cid:durableId="742532588">
    <w:abstractNumId w:val="2"/>
  </w:num>
  <w:num w:numId="27" w16cid:durableId="692994337">
    <w:abstractNumId w:val="47"/>
  </w:num>
  <w:num w:numId="28" w16cid:durableId="351347976">
    <w:abstractNumId w:val="0"/>
  </w:num>
  <w:num w:numId="29" w16cid:durableId="104886142">
    <w:abstractNumId w:val="26"/>
  </w:num>
  <w:num w:numId="30" w16cid:durableId="73359262">
    <w:abstractNumId w:val="13"/>
  </w:num>
  <w:num w:numId="31" w16cid:durableId="1554927745">
    <w:abstractNumId w:val="8"/>
  </w:num>
  <w:num w:numId="32" w16cid:durableId="1097486562">
    <w:abstractNumId w:val="21"/>
  </w:num>
  <w:num w:numId="33" w16cid:durableId="1685785412">
    <w:abstractNumId w:val="39"/>
  </w:num>
  <w:num w:numId="34" w16cid:durableId="1539662931">
    <w:abstractNumId w:val="30"/>
  </w:num>
  <w:num w:numId="35" w16cid:durableId="2121144030">
    <w:abstractNumId w:val="15"/>
  </w:num>
  <w:num w:numId="36" w16cid:durableId="261961001">
    <w:abstractNumId w:val="14"/>
  </w:num>
  <w:num w:numId="37" w16cid:durableId="244843937">
    <w:abstractNumId w:val="34"/>
  </w:num>
  <w:num w:numId="38" w16cid:durableId="1406879920">
    <w:abstractNumId w:val="36"/>
  </w:num>
  <w:num w:numId="39" w16cid:durableId="2005039288">
    <w:abstractNumId w:val="45"/>
  </w:num>
  <w:num w:numId="40" w16cid:durableId="1458715237">
    <w:abstractNumId w:val="6"/>
  </w:num>
  <w:num w:numId="41" w16cid:durableId="156919143">
    <w:abstractNumId w:val="28"/>
  </w:num>
  <w:num w:numId="42" w16cid:durableId="2090618583">
    <w:abstractNumId w:val="40"/>
  </w:num>
  <w:num w:numId="43" w16cid:durableId="1386371525">
    <w:abstractNumId w:val="1"/>
  </w:num>
  <w:num w:numId="44" w16cid:durableId="218976473">
    <w:abstractNumId w:val="20"/>
  </w:num>
  <w:num w:numId="45" w16cid:durableId="256981378">
    <w:abstractNumId w:val="38"/>
  </w:num>
  <w:num w:numId="46" w16cid:durableId="204677073">
    <w:abstractNumId w:val="44"/>
  </w:num>
  <w:num w:numId="47" w16cid:durableId="1999963748">
    <w:abstractNumId w:val="3"/>
  </w:num>
  <w:num w:numId="48" w16cid:durableId="7874803">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A8D"/>
    <w:rsid w:val="00001F58"/>
    <w:rsid w:val="00004621"/>
    <w:rsid w:val="00020359"/>
    <w:rsid w:val="00041161"/>
    <w:rsid w:val="0005023B"/>
    <w:rsid w:val="0005223C"/>
    <w:rsid w:val="00055E00"/>
    <w:rsid w:val="00060B39"/>
    <w:rsid w:val="00061240"/>
    <w:rsid w:val="00066B43"/>
    <w:rsid w:val="00077792"/>
    <w:rsid w:val="00077A1F"/>
    <w:rsid w:val="0008188A"/>
    <w:rsid w:val="00083581"/>
    <w:rsid w:val="00083D99"/>
    <w:rsid w:val="000A5A56"/>
    <w:rsid w:val="000B1D7A"/>
    <w:rsid w:val="000C4B7B"/>
    <w:rsid w:val="000C51D8"/>
    <w:rsid w:val="000D1BFC"/>
    <w:rsid w:val="000E1B1B"/>
    <w:rsid w:val="000E3022"/>
    <w:rsid w:val="000F6718"/>
    <w:rsid w:val="000F7BA9"/>
    <w:rsid w:val="001011E1"/>
    <w:rsid w:val="00102920"/>
    <w:rsid w:val="001037A8"/>
    <w:rsid w:val="001043CB"/>
    <w:rsid w:val="00122638"/>
    <w:rsid w:val="001237B6"/>
    <w:rsid w:val="0012385C"/>
    <w:rsid w:val="0013612C"/>
    <w:rsid w:val="00137A12"/>
    <w:rsid w:val="00143256"/>
    <w:rsid w:val="00143ABD"/>
    <w:rsid w:val="00147DA7"/>
    <w:rsid w:val="00161B17"/>
    <w:rsid w:val="00163E05"/>
    <w:rsid w:val="001643EC"/>
    <w:rsid w:val="00167D0C"/>
    <w:rsid w:val="00173C8D"/>
    <w:rsid w:val="00176827"/>
    <w:rsid w:val="001773D2"/>
    <w:rsid w:val="00177C62"/>
    <w:rsid w:val="00187746"/>
    <w:rsid w:val="00195BD9"/>
    <w:rsid w:val="001973C3"/>
    <w:rsid w:val="001A45EC"/>
    <w:rsid w:val="001B3B75"/>
    <w:rsid w:val="001E49C8"/>
    <w:rsid w:val="001E55F5"/>
    <w:rsid w:val="001F579F"/>
    <w:rsid w:val="002048CD"/>
    <w:rsid w:val="002057E9"/>
    <w:rsid w:val="002105F4"/>
    <w:rsid w:val="002240D2"/>
    <w:rsid w:val="00234452"/>
    <w:rsid w:val="00234CBF"/>
    <w:rsid w:val="00235D79"/>
    <w:rsid w:val="002367E4"/>
    <w:rsid w:val="00252AD7"/>
    <w:rsid w:val="00263315"/>
    <w:rsid w:val="00270609"/>
    <w:rsid w:val="00275D2D"/>
    <w:rsid w:val="002927CE"/>
    <w:rsid w:val="00293B33"/>
    <w:rsid w:val="002A5062"/>
    <w:rsid w:val="002A7F7E"/>
    <w:rsid w:val="002B130B"/>
    <w:rsid w:val="002B6D1D"/>
    <w:rsid w:val="002C0CA6"/>
    <w:rsid w:val="002C11D4"/>
    <w:rsid w:val="002D4637"/>
    <w:rsid w:val="002D7377"/>
    <w:rsid w:val="002E7E29"/>
    <w:rsid w:val="00307C04"/>
    <w:rsid w:val="003202AD"/>
    <w:rsid w:val="00325980"/>
    <w:rsid w:val="00327DEF"/>
    <w:rsid w:val="00331B89"/>
    <w:rsid w:val="00331C29"/>
    <w:rsid w:val="0033383F"/>
    <w:rsid w:val="003448B4"/>
    <w:rsid w:val="00354BEC"/>
    <w:rsid w:val="00366578"/>
    <w:rsid w:val="00382683"/>
    <w:rsid w:val="00385A95"/>
    <w:rsid w:val="00386F09"/>
    <w:rsid w:val="00393195"/>
    <w:rsid w:val="003A0BFC"/>
    <w:rsid w:val="003A226B"/>
    <w:rsid w:val="003A2BE6"/>
    <w:rsid w:val="003C28A6"/>
    <w:rsid w:val="003D0711"/>
    <w:rsid w:val="003E46AC"/>
    <w:rsid w:val="003F2507"/>
    <w:rsid w:val="003F33B1"/>
    <w:rsid w:val="0040584C"/>
    <w:rsid w:val="00407EE0"/>
    <w:rsid w:val="00412518"/>
    <w:rsid w:val="00416276"/>
    <w:rsid w:val="004253FC"/>
    <w:rsid w:val="00426B4D"/>
    <w:rsid w:val="00426D0B"/>
    <w:rsid w:val="00427FAE"/>
    <w:rsid w:val="00436C7B"/>
    <w:rsid w:val="004545EE"/>
    <w:rsid w:val="00457C6A"/>
    <w:rsid w:val="0046426D"/>
    <w:rsid w:val="00465D7B"/>
    <w:rsid w:val="004715C6"/>
    <w:rsid w:val="004743B3"/>
    <w:rsid w:val="00477708"/>
    <w:rsid w:val="004903D0"/>
    <w:rsid w:val="004A04B8"/>
    <w:rsid w:val="004A5075"/>
    <w:rsid w:val="004D4CA9"/>
    <w:rsid w:val="004E0C70"/>
    <w:rsid w:val="004E3020"/>
    <w:rsid w:val="004E3B93"/>
    <w:rsid w:val="004E782B"/>
    <w:rsid w:val="004E7F50"/>
    <w:rsid w:val="004F0D73"/>
    <w:rsid w:val="004F1656"/>
    <w:rsid w:val="004F583F"/>
    <w:rsid w:val="004F6056"/>
    <w:rsid w:val="00510803"/>
    <w:rsid w:val="00517985"/>
    <w:rsid w:val="00526C53"/>
    <w:rsid w:val="0053138A"/>
    <w:rsid w:val="0053237E"/>
    <w:rsid w:val="005368E2"/>
    <w:rsid w:val="005532F1"/>
    <w:rsid w:val="00557ACF"/>
    <w:rsid w:val="0058614C"/>
    <w:rsid w:val="00591439"/>
    <w:rsid w:val="00596A8D"/>
    <w:rsid w:val="005A1791"/>
    <w:rsid w:val="005A379E"/>
    <w:rsid w:val="005A7E50"/>
    <w:rsid w:val="005B4781"/>
    <w:rsid w:val="005C000A"/>
    <w:rsid w:val="005C08A5"/>
    <w:rsid w:val="005C5F61"/>
    <w:rsid w:val="005E302A"/>
    <w:rsid w:val="005F1F68"/>
    <w:rsid w:val="005F3AEE"/>
    <w:rsid w:val="005F6014"/>
    <w:rsid w:val="005F74C0"/>
    <w:rsid w:val="006002DE"/>
    <w:rsid w:val="00612F2C"/>
    <w:rsid w:val="006273D1"/>
    <w:rsid w:val="00634CB6"/>
    <w:rsid w:val="006363D9"/>
    <w:rsid w:val="006447C9"/>
    <w:rsid w:val="0064736F"/>
    <w:rsid w:val="00650773"/>
    <w:rsid w:val="00653C8D"/>
    <w:rsid w:val="0066287A"/>
    <w:rsid w:val="00663D19"/>
    <w:rsid w:val="006677E8"/>
    <w:rsid w:val="00680BF3"/>
    <w:rsid w:val="006911B5"/>
    <w:rsid w:val="00692484"/>
    <w:rsid w:val="006A0DB9"/>
    <w:rsid w:val="006A22D6"/>
    <w:rsid w:val="006C6EFB"/>
    <w:rsid w:val="006F39E9"/>
    <w:rsid w:val="006F5BAF"/>
    <w:rsid w:val="006F712D"/>
    <w:rsid w:val="006F7A0B"/>
    <w:rsid w:val="00707BFF"/>
    <w:rsid w:val="007133B5"/>
    <w:rsid w:val="00725758"/>
    <w:rsid w:val="00731524"/>
    <w:rsid w:val="00731EFF"/>
    <w:rsid w:val="00744ED8"/>
    <w:rsid w:val="00771684"/>
    <w:rsid w:val="00780AB3"/>
    <w:rsid w:val="0078251D"/>
    <w:rsid w:val="00787496"/>
    <w:rsid w:val="007912C3"/>
    <w:rsid w:val="00795E12"/>
    <w:rsid w:val="007963D9"/>
    <w:rsid w:val="007A5325"/>
    <w:rsid w:val="007A5374"/>
    <w:rsid w:val="007B2AFE"/>
    <w:rsid w:val="007B471D"/>
    <w:rsid w:val="007C415C"/>
    <w:rsid w:val="007C49D8"/>
    <w:rsid w:val="007E3902"/>
    <w:rsid w:val="007F0655"/>
    <w:rsid w:val="007F3231"/>
    <w:rsid w:val="0080112D"/>
    <w:rsid w:val="008021D6"/>
    <w:rsid w:val="00820C0C"/>
    <w:rsid w:val="00826158"/>
    <w:rsid w:val="00834104"/>
    <w:rsid w:val="0084396C"/>
    <w:rsid w:val="00843D92"/>
    <w:rsid w:val="008447F5"/>
    <w:rsid w:val="00862DD8"/>
    <w:rsid w:val="00890682"/>
    <w:rsid w:val="00890FBB"/>
    <w:rsid w:val="008957D0"/>
    <w:rsid w:val="008A4468"/>
    <w:rsid w:val="008C64E7"/>
    <w:rsid w:val="008D6B4A"/>
    <w:rsid w:val="008D7227"/>
    <w:rsid w:val="008E06E3"/>
    <w:rsid w:val="008E3DF1"/>
    <w:rsid w:val="008E7224"/>
    <w:rsid w:val="008F0A21"/>
    <w:rsid w:val="008F0D9A"/>
    <w:rsid w:val="008F3C5E"/>
    <w:rsid w:val="00902A99"/>
    <w:rsid w:val="00903067"/>
    <w:rsid w:val="00911109"/>
    <w:rsid w:val="00913479"/>
    <w:rsid w:val="009333D8"/>
    <w:rsid w:val="009431C7"/>
    <w:rsid w:val="00952518"/>
    <w:rsid w:val="00961ADE"/>
    <w:rsid w:val="00963885"/>
    <w:rsid w:val="009663FA"/>
    <w:rsid w:val="00974C84"/>
    <w:rsid w:val="00976167"/>
    <w:rsid w:val="009973C3"/>
    <w:rsid w:val="009A24B2"/>
    <w:rsid w:val="009C2008"/>
    <w:rsid w:val="009C2431"/>
    <w:rsid w:val="009C53FC"/>
    <w:rsid w:val="009D4A6E"/>
    <w:rsid w:val="009D59AF"/>
    <w:rsid w:val="009E3F5C"/>
    <w:rsid w:val="00A00222"/>
    <w:rsid w:val="00A01B51"/>
    <w:rsid w:val="00A04AEE"/>
    <w:rsid w:val="00A05038"/>
    <w:rsid w:val="00A27525"/>
    <w:rsid w:val="00A33C26"/>
    <w:rsid w:val="00A34397"/>
    <w:rsid w:val="00A56203"/>
    <w:rsid w:val="00A5627D"/>
    <w:rsid w:val="00A739E6"/>
    <w:rsid w:val="00A751C6"/>
    <w:rsid w:val="00A819E2"/>
    <w:rsid w:val="00A823AA"/>
    <w:rsid w:val="00A97485"/>
    <w:rsid w:val="00AA0C7E"/>
    <w:rsid w:val="00AA12B7"/>
    <w:rsid w:val="00AA28DF"/>
    <w:rsid w:val="00AB0DDD"/>
    <w:rsid w:val="00AB446E"/>
    <w:rsid w:val="00AB70AA"/>
    <w:rsid w:val="00AB78EF"/>
    <w:rsid w:val="00AC5389"/>
    <w:rsid w:val="00AD3006"/>
    <w:rsid w:val="00AE0301"/>
    <w:rsid w:val="00AE40B8"/>
    <w:rsid w:val="00AE416B"/>
    <w:rsid w:val="00AF2E4E"/>
    <w:rsid w:val="00AF4550"/>
    <w:rsid w:val="00B0107B"/>
    <w:rsid w:val="00B0559B"/>
    <w:rsid w:val="00B103FE"/>
    <w:rsid w:val="00B32D54"/>
    <w:rsid w:val="00B351EB"/>
    <w:rsid w:val="00B4694C"/>
    <w:rsid w:val="00B53671"/>
    <w:rsid w:val="00B6058C"/>
    <w:rsid w:val="00B74719"/>
    <w:rsid w:val="00B90869"/>
    <w:rsid w:val="00B917AB"/>
    <w:rsid w:val="00BA43A8"/>
    <w:rsid w:val="00BA68ED"/>
    <w:rsid w:val="00BA6B8F"/>
    <w:rsid w:val="00BB201A"/>
    <w:rsid w:val="00BB5419"/>
    <w:rsid w:val="00BC7332"/>
    <w:rsid w:val="00BD3A51"/>
    <w:rsid w:val="00BE1898"/>
    <w:rsid w:val="00BF1805"/>
    <w:rsid w:val="00C03659"/>
    <w:rsid w:val="00C1176B"/>
    <w:rsid w:val="00C1719D"/>
    <w:rsid w:val="00C22DEF"/>
    <w:rsid w:val="00C525FB"/>
    <w:rsid w:val="00C61884"/>
    <w:rsid w:val="00C662C8"/>
    <w:rsid w:val="00C72444"/>
    <w:rsid w:val="00C74002"/>
    <w:rsid w:val="00C8616D"/>
    <w:rsid w:val="00C870E5"/>
    <w:rsid w:val="00CB2C4D"/>
    <w:rsid w:val="00CC61ED"/>
    <w:rsid w:val="00CE3B91"/>
    <w:rsid w:val="00CF5321"/>
    <w:rsid w:val="00CF5423"/>
    <w:rsid w:val="00CF7496"/>
    <w:rsid w:val="00D00B65"/>
    <w:rsid w:val="00D07AD1"/>
    <w:rsid w:val="00D14B9F"/>
    <w:rsid w:val="00D22868"/>
    <w:rsid w:val="00D24188"/>
    <w:rsid w:val="00D2490A"/>
    <w:rsid w:val="00D368FD"/>
    <w:rsid w:val="00D51074"/>
    <w:rsid w:val="00D5139A"/>
    <w:rsid w:val="00D51F4E"/>
    <w:rsid w:val="00D56B03"/>
    <w:rsid w:val="00D62CE5"/>
    <w:rsid w:val="00D6457E"/>
    <w:rsid w:val="00D72AF5"/>
    <w:rsid w:val="00D7766F"/>
    <w:rsid w:val="00DA5FBE"/>
    <w:rsid w:val="00DD5391"/>
    <w:rsid w:val="00DD5A98"/>
    <w:rsid w:val="00DE301D"/>
    <w:rsid w:val="00DF42CC"/>
    <w:rsid w:val="00DF7F20"/>
    <w:rsid w:val="00E01D88"/>
    <w:rsid w:val="00E15B9F"/>
    <w:rsid w:val="00E2306F"/>
    <w:rsid w:val="00E325A0"/>
    <w:rsid w:val="00E35DA2"/>
    <w:rsid w:val="00E36AA8"/>
    <w:rsid w:val="00E43BAD"/>
    <w:rsid w:val="00E47A8D"/>
    <w:rsid w:val="00E53EF6"/>
    <w:rsid w:val="00E602B8"/>
    <w:rsid w:val="00E6724B"/>
    <w:rsid w:val="00E8045F"/>
    <w:rsid w:val="00E805D2"/>
    <w:rsid w:val="00E825CD"/>
    <w:rsid w:val="00E8747E"/>
    <w:rsid w:val="00E905F8"/>
    <w:rsid w:val="00E971DF"/>
    <w:rsid w:val="00EB19DD"/>
    <w:rsid w:val="00EB4C34"/>
    <w:rsid w:val="00EC0414"/>
    <w:rsid w:val="00EC7920"/>
    <w:rsid w:val="00ED2E74"/>
    <w:rsid w:val="00EE2C13"/>
    <w:rsid w:val="00EE378A"/>
    <w:rsid w:val="00EF0759"/>
    <w:rsid w:val="00F00922"/>
    <w:rsid w:val="00F0236C"/>
    <w:rsid w:val="00F06DDD"/>
    <w:rsid w:val="00F15B85"/>
    <w:rsid w:val="00F20ACA"/>
    <w:rsid w:val="00F25768"/>
    <w:rsid w:val="00F30EC9"/>
    <w:rsid w:val="00F41043"/>
    <w:rsid w:val="00F46863"/>
    <w:rsid w:val="00F54630"/>
    <w:rsid w:val="00F546BE"/>
    <w:rsid w:val="00F56A42"/>
    <w:rsid w:val="00F6574E"/>
    <w:rsid w:val="00F665AE"/>
    <w:rsid w:val="00F77369"/>
    <w:rsid w:val="00F775F4"/>
    <w:rsid w:val="00F805DF"/>
    <w:rsid w:val="00F84AFC"/>
    <w:rsid w:val="00F9067D"/>
    <w:rsid w:val="00F91038"/>
    <w:rsid w:val="00F92917"/>
    <w:rsid w:val="00F93CCC"/>
    <w:rsid w:val="00F94BA4"/>
    <w:rsid w:val="00FB16DE"/>
    <w:rsid w:val="00FB4A03"/>
    <w:rsid w:val="00FB5811"/>
    <w:rsid w:val="00FB6F83"/>
    <w:rsid w:val="00FC3601"/>
    <w:rsid w:val="00FD1825"/>
    <w:rsid w:val="00FD3968"/>
    <w:rsid w:val="00FF6541"/>
    <w:rsid w:val="156371E0"/>
    <w:rsid w:val="42764C64"/>
    <w:rsid w:val="51280E41"/>
    <w:rsid w:val="65B94CE4"/>
  </w:rsids>
  <m:mathPr>
    <m:mathFont m:val="Cambria Math"/>
    <m:brkBin m:val="before"/>
    <m:brkBinSub m:val="--"/>
    <m:smallFrac/>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0CB6B"/>
  <w15:docId w15:val="{AB971C8F-8151-45D6-8D6D-05D0AB4E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iPriority="0"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sz w:val="22"/>
      <w:szCs w:val="22"/>
      <w:lang w:eastAsia="en-US"/>
    </w:rPr>
  </w:style>
  <w:style w:type="paragraph" w:styleId="Nagwek2">
    <w:name w:val="heading 2"/>
    <w:basedOn w:val="Normalny"/>
    <w:next w:val="Normalny"/>
    <w:link w:val="Nagwek2Znak"/>
    <w:semiHidden/>
    <w:unhideWhenUsed/>
    <w:qFormat/>
    <w:pPr>
      <w:keepNext/>
      <w:keepLines/>
      <w:suppressAutoHyphens/>
      <w:autoSpaceDN w:val="0"/>
      <w:spacing w:before="40" w:after="0" w:line="254" w:lineRule="auto"/>
      <w:outlineLvl w:val="1"/>
    </w:pPr>
    <w:rPr>
      <w:rFonts w:asciiTheme="majorHAnsi" w:eastAsiaTheme="majorEastAsia" w:hAnsiTheme="majorHAnsi" w:cstheme="majorBidi"/>
      <w:color w:val="2E74B5" w:themeColor="accent1" w:themeShade="BF"/>
      <w:sz w:val="26"/>
      <w:szCs w:val="26"/>
    </w:rPr>
  </w:style>
  <w:style w:type="paragraph" w:styleId="Nagwek6">
    <w:name w:val="heading 6"/>
    <w:basedOn w:val="Normalny"/>
    <w:next w:val="Normalny"/>
    <w:link w:val="Nagwek6Znak"/>
    <w:uiPriority w:val="9"/>
    <w:semiHidden/>
    <w:unhideWhenUsed/>
    <w:qFormat/>
    <w:pPr>
      <w:keepNext/>
      <w:keepLines/>
      <w:spacing w:before="200" w:after="0"/>
      <w:outlineLvl w:val="5"/>
    </w:pPr>
    <w:rPr>
      <w:rFonts w:asciiTheme="majorHAnsi" w:eastAsiaTheme="majorEastAsia" w:hAnsiTheme="majorHAnsi" w:cstheme="majorBidi"/>
      <w:i/>
      <w:iCs/>
      <w:color w:val="1F4E79" w:themeColor="accent1" w:themeShade="8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qFormat/>
    <w:pPr>
      <w:spacing w:after="0" w:line="240" w:lineRule="auto"/>
    </w:pPr>
    <w:rPr>
      <w:rFonts w:ascii="Segoe UI" w:hAnsi="Segoe UI" w:cs="Segoe UI"/>
      <w:sz w:val="18"/>
      <w:szCs w:val="18"/>
    </w:rPr>
  </w:style>
  <w:style w:type="paragraph" w:styleId="Tekstpodstawowy">
    <w:name w:val="Body Text"/>
    <w:basedOn w:val="Normalny"/>
    <w:link w:val="TekstpodstawowyZnak"/>
    <w:semiHidden/>
    <w:unhideWhenUsed/>
    <w:qFormat/>
    <w:pPr>
      <w:suppressAutoHyphens/>
      <w:autoSpaceDN w:val="0"/>
      <w:spacing w:after="120" w:line="254" w:lineRule="auto"/>
    </w:pPr>
    <w:rPr>
      <w:rFonts w:ascii="Calibri" w:eastAsia="Calibri" w:hAnsi="Calibri" w:cs="Times New Roman"/>
    </w:rPr>
  </w:style>
  <w:style w:type="paragraph" w:styleId="Tekstpodstawowywcity">
    <w:name w:val="Body Text Indent"/>
    <w:basedOn w:val="Normalny"/>
    <w:link w:val="TekstpodstawowywcityZnak"/>
    <w:uiPriority w:val="99"/>
    <w:unhideWhenUsed/>
    <w:qFormat/>
    <w:pPr>
      <w:spacing w:after="0" w:line="240" w:lineRule="auto"/>
      <w:ind w:firstLine="708"/>
    </w:pPr>
    <w:rPr>
      <w:rFonts w:ascii="Times New Roman" w:eastAsia="Times New Roman" w:hAnsi="Times New Roman" w:cs="Times New Roman"/>
      <w:sz w:val="28"/>
      <w:szCs w:val="24"/>
      <w:lang w:eastAsia="pl-PL"/>
    </w:rPr>
  </w:style>
  <w:style w:type="character" w:styleId="Odwoaniedokomentarza">
    <w:name w:val="annotation reference"/>
    <w:basedOn w:val="Domylnaczcionkaakapitu"/>
    <w:uiPriority w:val="99"/>
    <w:semiHidden/>
    <w:unhideWhenUsed/>
    <w:qFormat/>
    <w:rPr>
      <w:sz w:val="16"/>
      <w:szCs w:val="16"/>
    </w:rPr>
  </w:style>
  <w:style w:type="paragraph" w:styleId="Tekstkomentarza">
    <w:name w:val="annotation text"/>
    <w:basedOn w:val="Normalny"/>
    <w:link w:val="TekstkomentarzaZnak"/>
    <w:uiPriority w:val="99"/>
    <w:unhideWhenUsed/>
    <w:qFormat/>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Pr>
      <w:b/>
      <w:bCs/>
    </w:rPr>
  </w:style>
  <w:style w:type="paragraph" w:styleId="Stopka">
    <w:name w:val="footer"/>
    <w:basedOn w:val="Normalny"/>
    <w:link w:val="StopkaZnak"/>
    <w:uiPriority w:val="99"/>
    <w:unhideWhenUsed/>
    <w:qFormat/>
    <w:pPr>
      <w:tabs>
        <w:tab w:val="center" w:pos="4536"/>
        <w:tab w:val="right" w:pos="9072"/>
      </w:tabs>
      <w:spacing w:after="0" w:line="240" w:lineRule="auto"/>
    </w:pPr>
  </w:style>
  <w:style w:type="paragraph" w:styleId="Tekstprzypisudolnego">
    <w:name w:val="footnote text"/>
    <w:basedOn w:val="Normalny"/>
    <w:link w:val="TekstprzypisudolnegoZnak1"/>
    <w:uiPriority w:val="99"/>
    <w:semiHidden/>
    <w:unhideWhenUsed/>
    <w:qFormat/>
    <w:pPr>
      <w:suppressAutoHyphens/>
      <w:spacing w:after="0" w:line="240" w:lineRule="auto"/>
    </w:pPr>
    <w:rPr>
      <w:rFonts w:ascii="Times New Roman" w:eastAsia="Times New Roman" w:hAnsi="Times New Roman" w:cs="Verdana"/>
      <w:sz w:val="20"/>
      <w:szCs w:val="20"/>
      <w:lang w:eastAsia="zh-CN"/>
    </w:rPr>
  </w:style>
  <w:style w:type="paragraph" w:styleId="Nagwek">
    <w:name w:val="header"/>
    <w:basedOn w:val="Normalny"/>
    <w:link w:val="NagwekZnak"/>
    <w:uiPriority w:val="99"/>
    <w:unhideWhenUsed/>
    <w:qFormat/>
    <w:pPr>
      <w:tabs>
        <w:tab w:val="center" w:pos="4536"/>
        <w:tab w:val="right" w:pos="9072"/>
      </w:tabs>
      <w:spacing w:after="0" w:line="240" w:lineRule="auto"/>
    </w:pPr>
  </w:style>
  <w:style w:type="paragraph" w:styleId="HTML-wstpniesformatowany">
    <w:name w:val="HTML Preformatted"/>
    <w:basedOn w:val="Normalny"/>
    <w:link w:val="HTML-wstpniesformatowanyZnak"/>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styleId="Hipercze">
    <w:name w:val="Hyperlink"/>
    <w:basedOn w:val="Domylnaczcionkaakapitu"/>
    <w:unhideWhenUsed/>
    <w:qFormat/>
    <w:rPr>
      <w:color w:val="0563C1"/>
      <w:u w:val="single"/>
    </w:rPr>
  </w:style>
  <w:style w:type="paragraph" w:styleId="NormalnyWeb">
    <w:name w:val="Normal (Web)"/>
    <w:basedOn w:val="Normalny"/>
    <w:semiHidden/>
    <w:unhideWhenUsed/>
    <w:qFormat/>
    <w:pPr>
      <w:suppressAutoHyphens/>
      <w:spacing w:before="100" w:after="100" w:line="240" w:lineRule="auto"/>
      <w:jc w:val="both"/>
    </w:pPr>
    <w:rPr>
      <w:rFonts w:ascii="Times New Roman" w:eastAsia="Times New Roman" w:hAnsi="Times New Roman" w:cs="Verdana"/>
      <w:sz w:val="20"/>
      <w:szCs w:val="20"/>
      <w:lang w:eastAsia="zh-CN"/>
    </w:rPr>
  </w:style>
  <w:style w:type="character" w:styleId="Pogrubienie">
    <w:name w:val="Strong"/>
    <w:basedOn w:val="Domylnaczcionkaakapitu"/>
    <w:uiPriority w:val="22"/>
    <w:qFormat/>
    <w:rPr>
      <w:b/>
      <w:bCs/>
    </w:rPr>
  </w:style>
  <w:style w:type="table" w:styleId="Tabela-Siatka">
    <w:name w:val="Table Grid"/>
    <w:basedOn w:val="Standardowy"/>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uiPriority w:val="99"/>
    <w:qFormat/>
    <w:pPr>
      <w:spacing w:after="0" w:line="240" w:lineRule="auto"/>
      <w:jc w:val="center"/>
    </w:pPr>
    <w:rPr>
      <w:rFonts w:ascii="Times New Roman" w:eastAsia="Times New Roman" w:hAnsi="Times New Roman" w:cs="Times New Roman"/>
      <w:sz w:val="28"/>
      <w:szCs w:val="20"/>
      <w:lang w:eastAsia="pl-PL"/>
    </w:rPr>
  </w:style>
  <w:style w:type="character" w:customStyle="1" w:styleId="NagwekZnak">
    <w:name w:val="Nagłówek Znak"/>
    <w:basedOn w:val="Domylnaczcionkaakapitu"/>
    <w:link w:val="Nagwek"/>
    <w:uiPriority w:val="99"/>
    <w:qFormat/>
  </w:style>
  <w:style w:type="character" w:customStyle="1" w:styleId="StopkaZnak">
    <w:name w:val="Stopka Znak"/>
    <w:basedOn w:val="Domylnaczcionkaakapitu"/>
    <w:link w:val="Stopka"/>
    <w:uiPriority w:val="99"/>
    <w:qFormat/>
  </w:style>
  <w:style w:type="paragraph" w:styleId="Akapitzlist">
    <w:name w:val="List Paragraph"/>
    <w:aliases w:val="normalny tekst,Akapit z list¹,L1,Numerowanie,Akapit z listą5,T_SZ_List Paragraph,Akapit z listą BS,Kolorowa lista — akcent 11,Colorful List Accent 1,List Paragraph,Puce tableau"/>
    <w:basedOn w:val="Normalny"/>
    <w:link w:val="AkapitzlistZnak"/>
    <w:uiPriority w:val="1"/>
    <w:qFormat/>
    <w:pPr>
      <w:spacing w:after="200" w:line="276" w:lineRule="auto"/>
      <w:ind w:left="720"/>
      <w:contextualSpacing/>
    </w:pPr>
  </w:style>
  <w:style w:type="character" w:customStyle="1" w:styleId="HTML-wstpniesformatowanyZnak">
    <w:name w:val="HTML - wstępnie sformatowany Znak"/>
    <w:basedOn w:val="Domylnaczcionkaakapitu"/>
    <w:link w:val="HTML-wstpniesformatowany"/>
    <w:uiPriority w:val="99"/>
    <w:qFormat/>
    <w:rPr>
      <w:rFonts w:ascii="Courier New" w:eastAsia="Times New Roman" w:hAnsi="Courier New" w:cs="Courier New"/>
      <w:sz w:val="20"/>
      <w:szCs w:val="20"/>
      <w:lang w:eastAsia="pl-PL"/>
    </w:rPr>
  </w:style>
  <w:style w:type="paragraph" w:styleId="Bezodstpw">
    <w:name w:val="No Spacing"/>
    <w:uiPriority w:val="1"/>
    <w:qFormat/>
    <w:pPr>
      <w:suppressAutoHyphens/>
    </w:pPr>
    <w:rPr>
      <w:rFonts w:ascii="Times New Roman" w:eastAsia="Times New Roman" w:hAnsi="Times New Roman" w:cs="Times New Roman"/>
      <w:sz w:val="24"/>
      <w:szCs w:val="24"/>
      <w:lang w:eastAsia="ar-SA"/>
    </w:rPr>
  </w:style>
  <w:style w:type="character" w:customStyle="1" w:styleId="AkapitzlistZnak">
    <w:name w:val="Akapit z listą Znak"/>
    <w:aliases w:val="normalny tekst Znak,Akapit z list¹ Znak,L1 Znak,Numerowanie Znak,Akapit z listą5 Znak,T_SZ_List Paragraph Znak,Akapit z listą BS Znak,Kolorowa lista — akcent 11 Znak,Colorful List Accent 1 Znak,List Paragraph Znak,Puce tableau Znak"/>
    <w:link w:val="Akapitzlist"/>
    <w:uiPriority w:val="1"/>
    <w:qFormat/>
    <w:locked/>
  </w:style>
  <w:style w:type="paragraph" w:customStyle="1" w:styleId="Normalny1">
    <w:name w:val="Normalny1"/>
    <w:qFormat/>
    <w:pPr>
      <w:widowControl w:val="0"/>
    </w:pPr>
    <w:rPr>
      <w:rFonts w:ascii="Times New Roman" w:eastAsia="Times New Roman" w:hAnsi="Times New Roman" w:cs="Times New Roman"/>
      <w:color w:val="000000"/>
      <w:sz w:val="22"/>
      <w:szCs w:val="22"/>
      <w:lang w:val="cs-CZ"/>
    </w:rPr>
  </w:style>
  <w:style w:type="character" w:customStyle="1" w:styleId="TekstdymkaZnak">
    <w:name w:val="Tekst dymka Znak"/>
    <w:basedOn w:val="Domylnaczcionkaakapitu"/>
    <w:link w:val="Tekstdymka"/>
    <w:uiPriority w:val="99"/>
    <w:semiHidden/>
    <w:qFormat/>
    <w:rPr>
      <w:rFonts w:ascii="Segoe UI" w:hAnsi="Segoe UI" w:cs="Segoe UI"/>
      <w:sz w:val="18"/>
      <w:szCs w:val="18"/>
    </w:rPr>
  </w:style>
  <w:style w:type="character" w:customStyle="1" w:styleId="Nagwek2Znak">
    <w:name w:val="Nagłówek 2 Znak"/>
    <w:basedOn w:val="Domylnaczcionkaakapitu"/>
    <w:link w:val="Nagwek2"/>
    <w:semiHidden/>
    <w:qFormat/>
    <w:rPr>
      <w:rFonts w:asciiTheme="majorHAnsi" w:eastAsiaTheme="majorEastAsia" w:hAnsiTheme="majorHAnsi" w:cstheme="majorBidi"/>
      <w:color w:val="2E74B5" w:themeColor="accent1" w:themeShade="BF"/>
      <w:sz w:val="26"/>
      <w:szCs w:val="26"/>
    </w:rPr>
  </w:style>
  <w:style w:type="character" w:customStyle="1" w:styleId="TekstprzypisudolnegoZnak">
    <w:name w:val="Tekst przypisu dolnego Znak"/>
    <w:basedOn w:val="Domylnaczcionkaakapitu"/>
    <w:uiPriority w:val="99"/>
    <w:semiHidden/>
    <w:qFormat/>
    <w:rPr>
      <w:sz w:val="20"/>
      <w:szCs w:val="20"/>
    </w:rPr>
  </w:style>
  <w:style w:type="character" w:customStyle="1" w:styleId="TytuZnak">
    <w:name w:val="Tytuł Znak"/>
    <w:basedOn w:val="Domylnaczcionkaakapitu"/>
    <w:link w:val="Tytu"/>
    <w:uiPriority w:val="99"/>
    <w:qFormat/>
    <w:rPr>
      <w:rFonts w:ascii="Times New Roman" w:eastAsia="Times New Roman" w:hAnsi="Times New Roman" w:cs="Times New Roman"/>
      <w:sz w:val="28"/>
      <w:szCs w:val="20"/>
      <w:lang w:eastAsia="pl-PL"/>
    </w:rPr>
  </w:style>
  <w:style w:type="character" w:customStyle="1" w:styleId="TekstpodstawowyZnak">
    <w:name w:val="Tekst podstawowy Znak"/>
    <w:basedOn w:val="Domylnaczcionkaakapitu"/>
    <w:link w:val="Tekstpodstawowy"/>
    <w:semiHidden/>
    <w:qFormat/>
    <w:rPr>
      <w:rFonts w:ascii="Calibri" w:eastAsia="Calibri" w:hAnsi="Calibri" w:cs="Times New Roman"/>
    </w:rPr>
  </w:style>
  <w:style w:type="character" w:customStyle="1" w:styleId="TekstpodstawowywcityZnak">
    <w:name w:val="Tekst podstawowy wcięty Znak"/>
    <w:basedOn w:val="Domylnaczcionkaakapitu"/>
    <w:link w:val="Tekstpodstawowywcity"/>
    <w:uiPriority w:val="99"/>
    <w:qFormat/>
    <w:rPr>
      <w:rFonts w:ascii="Times New Roman" w:eastAsia="Times New Roman" w:hAnsi="Times New Roman" w:cs="Times New Roman"/>
      <w:sz w:val="28"/>
      <w:szCs w:val="24"/>
      <w:lang w:eastAsia="pl-PL"/>
    </w:rPr>
  </w:style>
  <w:style w:type="paragraph" w:customStyle="1" w:styleId="Tekstpodstawowy21">
    <w:name w:val="Tekst podstawowy 21"/>
    <w:basedOn w:val="Normalny"/>
    <w:qFormat/>
    <w:pPr>
      <w:suppressAutoHyphens/>
      <w:spacing w:before="120" w:after="0" w:line="240" w:lineRule="auto"/>
      <w:jc w:val="both"/>
    </w:pPr>
    <w:rPr>
      <w:rFonts w:ascii="Times New Roman" w:eastAsia="Times New Roman" w:hAnsi="Times New Roman" w:cs="Verdana"/>
      <w:b/>
      <w:bCs/>
      <w:sz w:val="25"/>
      <w:szCs w:val="24"/>
      <w:lang w:eastAsia="zh-CN"/>
    </w:rPr>
  </w:style>
  <w:style w:type="paragraph" w:customStyle="1" w:styleId="Tekstpodstawowy32">
    <w:name w:val="Tekst podstawowy 32"/>
    <w:basedOn w:val="Normalny"/>
    <w:qFormat/>
    <w:pPr>
      <w:suppressAutoHyphens/>
      <w:spacing w:before="120" w:after="0" w:line="240" w:lineRule="auto"/>
      <w:jc w:val="both"/>
    </w:pPr>
    <w:rPr>
      <w:rFonts w:ascii="Times New Roman" w:eastAsia="Times New Roman" w:hAnsi="Times New Roman" w:cs="Verdana"/>
      <w:i/>
      <w:iCs/>
      <w:sz w:val="24"/>
      <w:szCs w:val="24"/>
      <w:lang w:eastAsia="zh-CN"/>
    </w:rPr>
  </w:style>
  <w:style w:type="character" w:customStyle="1" w:styleId="tekstdokbold">
    <w:name w:val="tekst dok. bold"/>
    <w:qFormat/>
    <w:rPr>
      <w:b/>
    </w:rPr>
  </w:style>
  <w:style w:type="character" w:customStyle="1" w:styleId="TekstprzypisudolnegoZnak1">
    <w:name w:val="Tekst przypisu dolnego Znak1"/>
    <w:basedOn w:val="Domylnaczcionkaakapitu"/>
    <w:link w:val="Tekstprzypisudolnego"/>
    <w:uiPriority w:val="99"/>
    <w:semiHidden/>
    <w:qFormat/>
    <w:locked/>
    <w:rPr>
      <w:rFonts w:ascii="Times New Roman" w:eastAsia="Times New Roman" w:hAnsi="Times New Roman" w:cs="Verdana"/>
      <w:sz w:val="20"/>
      <w:szCs w:val="20"/>
      <w:lang w:eastAsia="zh-CN"/>
    </w:rPr>
  </w:style>
  <w:style w:type="character" w:customStyle="1" w:styleId="markedcontent">
    <w:name w:val="markedcontent"/>
    <w:basedOn w:val="Domylnaczcionkaakapitu"/>
    <w:qFormat/>
  </w:style>
  <w:style w:type="character" w:customStyle="1" w:styleId="Nierozpoznanawzmianka1">
    <w:name w:val="Nierozpoznana wzmianka1"/>
    <w:basedOn w:val="Domylnaczcionkaakapitu"/>
    <w:uiPriority w:val="99"/>
    <w:semiHidden/>
    <w:unhideWhenUsed/>
    <w:qFormat/>
    <w:rPr>
      <w:color w:val="605E5C"/>
      <w:shd w:val="clear" w:color="auto" w:fill="E1DFDD"/>
    </w:rPr>
  </w:style>
  <w:style w:type="paragraph" w:customStyle="1" w:styleId="Default">
    <w:name w:val="Default"/>
    <w:qFormat/>
    <w:pPr>
      <w:autoSpaceDE w:val="0"/>
      <w:autoSpaceDN w:val="0"/>
      <w:adjustRightInd w:val="0"/>
    </w:pPr>
    <w:rPr>
      <w:rFonts w:ascii="Times New Roman" w:eastAsia="Times New Roman" w:hAnsi="Times New Roman" w:cs="Times New Roman"/>
      <w:color w:val="000000"/>
      <w:sz w:val="24"/>
      <w:szCs w:val="24"/>
    </w:rPr>
  </w:style>
  <w:style w:type="character" w:customStyle="1" w:styleId="Nierozpoznanawzmianka2">
    <w:name w:val="Nierozpoznana wzmianka2"/>
    <w:basedOn w:val="Domylnaczcionkaakapitu"/>
    <w:uiPriority w:val="99"/>
    <w:semiHidden/>
    <w:unhideWhenUsed/>
    <w:qFormat/>
    <w:rPr>
      <w:color w:val="605E5C"/>
      <w:shd w:val="clear" w:color="auto" w:fill="E1DFDD"/>
    </w:rPr>
  </w:style>
  <w:style w:type="character" w:customStyle="1" w:styleId="TekstkomentarzaZnak">
    <w:name w:val="Tekst komentarza Znak"/>
    <w:basedOn w:val="Domylnaczcionkaakapitu"/>
    <w:link w:val="Tekstkomentarza"/>
    <w:uiPriority w:val="99"/>
    <w:qFormat/>
    <w:rPr>
      <w:sz w:val="20"/>
      <w:szCs w:val="20"/>
    </w:rPr>
  </w:style>
  <w:style w:type="character" w:customStyle="1" w:styleId="TematkomentarzaZnak">
    <w:name w:val="Temat komentarza Znak"/>
    <w:basedOn w:val="TekstkomentarzaZnak"/>
    <w:link w:val="Tematkomentarza"/>
    <w:uiPriority w:val="99"/>
    <w:semiHidden/>
    <w:qFormat/>
    <w:rPr>
      <w:b/>
      <w:bCs/>
      <w:sz w:val="20"/>
      <w:szCs w:val="20"/>
    </w:rPr>
  </w:style>
  <w:style w:type="character" w:customStyle="1" w:styleId="Nierozpoznanawzmianka3">
    <w:name w:val="Nierozpoznana wzmianka3"/>
    <w:basedOn w:val="Domylnaczcionkaakapitu"/>
    <w:uiPriority w:val="99"/>
    <w:semiHidden/>
    <w:unhideWhenUsed/>
    <w:qFormat/>
    <w:rPr>
      <w:color w:val="605E5C"/>
      <w:shd w:val="clear" w:color="auto" w:fill="E1DFDD"/>
    </w:rPr>
  </w:style>
  <w:style w:type="character" w:customStyle="1" w:styleId="Nierozpoznanawzmianka4">
    <w:name w:val="Nierozpoznana wzmianka4"/>
    <w:basedOn w:val="Domylnaczcionkaakapitu"/>
    <w:uiPriority w:val="99"/>
    <w:semiHidden/>
    <w:unhideWhenUsed/>
    <w:qFormat/>
    <w:rPr>
      <w:color w:val="605E5C"/>
      <w:shd w:val="clear" w:color="auto" w:fill="E1DFDD"/>
    </w:rPr>
  </w:style>
  <w:style w:type="character" w:customStyle="1" w:styleId="Nierozpoznanawzmianka5">
    <w:name w:val="Nierozpoznana wzmianka5"/>
    <w:basedOn w:val="Domylnaczcionkaakapitu"/>
    <w:uiPriority w:val="99"/>
    <w:semiHidden/>
    <w:unhideWhenUsed/>
    <w:qFormat/>
    <w:rPr>
      <w:color w:val="605E5C"/>
      <w:shd w:val="clear" w:color="auto" w:fill="E1DFDD"/>
    </w:rPr>
  </w:style>
  <w:style w:type="character" w:customStyle="1" w:styleId="Nagwek6Znak">
    <w:name w:val="Nagłówek 6 Znak"/>
    <w:basedOn w:val="Domylnaczcionkaakapitu"/>
    <w:link w:val="Nagwek6"/>
    <w:qFormat/>
    <w:rPr>
      <w:rFonts w:asciiTheme="majorHAnsi" w:eastAsiaTheme="majorEastAsia" w:hAnsiTheme="majorHAnsi" w:cstheme="majorBidi"/>
      <w:i/>
      <w:iCs/>
      <w:color w:val="1F4E79" w:themeColor="accent1" w:themeShade="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o@rodo-leszno.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F0DE3-D2B3-4D38-94CA-4A5A54578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1144</TotalTime>
  <Pages>1</Pages>
  <Words>12380</Words>
  <Characters>74282</Characters>
  <Application>Microsoft Office Word</Application>
  <DocSecurity>0</DocSecurity>
  <Lines>619</Lines>
  <Paragraphs>172</Paragraphs>
  <ScaleCrop>false</ScaleCrop>
  <HeadingPairs>
    <vt:vector size="2" baseType="variant">
      <vt:variant>
        <vt:lpstr>Tytuł</vt:lpstr>
      </vt:variant>
      <vt:variant>
        <vt:i4>1</vt:i4>
      </vt:variant>
    </vt:vector>
  </HeadingPairs>
  <TitlesOfParts>
    <vt:vector size="1" baseType="lpstr">
      <vt:lpstr>ROPS-listownik-kolor</vt:lpstr>
    </vt:vector>
  </TitlesOfParts>
  <Company/>
  <LinksUpToDate>false</LinksUpToDate>
  <CharactersWithSpaces>86490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ROPS-listownik-kolor</dc:title>
  <dc:creator>Wiesława Groszczyk</dc:creator>
  <cp:lastModifiedBy>Renata Maciejczyk</cp:lastModifiedBy>
  <cp:revision>51</cp:revision>
  <cp:lastPrinted>2026-03-18T07:44:00Z</cp:lastPrinted>
  <dcterms:created xsi:type="dcterms:W3CDTF">2025-02-05T10:02:00Z</dcterms:created>
  <dcterms:modified xsi:type="dcterms:W3CDTF">2026-03-19T07:37:00Z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1045-12.2.0.19805</vt:lpwstr>
  </property>
  <property fmtid="{D5CDD505-2E9C-101B-9397-08002B2CF9AE}" pid="3" name="ICV">
    <vt:lpwstr>5B7910EBB113460DB45E7FEA12F556FE_12</vt:lpwstr>
  </property>
</Properties>
</file>